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D5982" w14:textId="25BD9FD0" w:rsidR="00032817" w:rsidRPr="00032817" w:rsidRDefault="00032817" w:rsidP="00C33AEA">
      <w:pPr>
        <w:suppressLineNumbers/>
        <w:suppressAutoHyphens/>
        <w:jc w:val="center"/>
        <w:rPr>
          <w:rFonts w:ascii="Arsenal" w:hAnsi="Arsenal"/>
          <w:b/>
          <w:bCs/>
          <w:color w:val="FF0000"/>
        </w:rPr>
      </w:pPr>
      <w:r w:rsidRPr="00032817">
        <w:rPr>
          <w:rFonts w:ascii="Arsenal" w:hAnsi="Arsenal"/>
          <w:color w:val="FF0000"/>
          <w:shd w:val="clear" w:color="auto" w:fill="FFFFFF"/>
        </w:rPr>
        <w:t>Зауваження та пропозиції просимо надсилати за електронною адресою:</w:t>
      </w:r>
      <w:r w:rsidRPr="00032817">
        <w:rPr>
          <w:rStyle w:val="apple-converted-space"/>
          <w:rFonts w:ascii="Arsenal" w:hAnsi="Arsenal"/>
          <w:color w:val="FF0000"/>
          <w:shd w:val="clear" w:color="auto" w:fill="FFFFFF"/>
        </w:rPr>
        <w:t> </w:t>
      </w:r>
      <w:r w:rsidRPr="00032817">
        <w:rPr>
          <w:rStyle w:val="apple-converted-space"/>
          <w:rFonts w:ascii="Arsenal" w:hAnsi="Arsenal"/>
          <w:color w:val="FF0000"/>
          <w:shd w:val="clear" w:color="auto" w:fill="FFFFFF"/>
        </w:rPr>
        <w:br/>
      </w:r>
      <w:r w:rsidRPr="00032817">
        <w:rPr>
          <w:rFonts w:ascii="Arsenal" w:hAnsi="Arsenal"/>
          <w:b/>
          <w:bCs/>
          <w:color w:val="FF0000"/>
        </w:rPr>
        <w:t>csia@mdu.in.ua</w:t>
      </w:r>
      <w:r w:rsidRPr="00032817">
        <w:rPr>
          <w:rStyle w:val="apple-converted-space"/>
          <w:rFonts w:ascii="Arsenal" w:hAnsi="Arsenal"/>
          <w:b/>
          <w:bCs/>
          <w:color w:val="FF0000"/>
        </w:rPr>
        <w:t> </w:t>
      </w:r>
      <w:r w:rsidRPr="00032817">
        <w:rPr>
          <w:rFonts w:ascii="Arsenal" w:hAnsi="Arsenal"/>
          <w:b/>
          <w:bCs/>
          <w:color w:val="FF0000"/>
        </w:rPr>
        <w:t>до 03.06.2022</w:t>
      </w:r>
    </w:p>
    <w:p w14:paraId="68834A5D" w14:textId="77777777" w:rsidR="00032817" w:rsidRDefault="00032817" w:rsidP="00C33AEA">
      <w:pPr>
        <w:suppressLineNumbers/>
        <w:suppressAutoHyphens/>
        <w:jc w:val="center"/>
        <w:rPr>
          <w:rFonts w:ascii="Times New Roman" w:hAnsi="Times New Roman" w:cs="Times New Roman"/>
          <w:b/>
          <w:color w:val="000000" w:themeColor="text1"/>
          <w:spacing w:val="20"/>
          <w:sz w:val="28"/>
        </w:rPr>
      </w:pPr>
    </w:p>
    <w:p w14:paraId="46750ABF" w14:textId="7DADD18F" w:rsidR="00C33AEA" w:rsidRPr="0091567B" w:rsidRDefault="00C33AEA" w:rsidP="00C33AEA">
      <w:pPr>
        <w:suppressLineNumbers/>
        <w:suppressAutoHyphens/>
        <w:jc w:val="center"/>
        <w:rPr>
          <w:rFonts w:ascii="Times New Roman" w:hAnsi="Times New Roman" w:cs="Times New Roman"/>
          <w:b/>
          <w:color w:val="000000" w:themeColor="text1"/>
          <w:spacing w:val="20"/>
          <w:sz w:val="28"/>
        </w:rPr>
      </w:pPr>
      <w:r w:rsidRPr="0091567B">
        <w:rPr>
          <w:rFonts w:ascii="Times New Roman" w:hAnsi="Times New Roman" w:cs="Times New Roman"/>
          <w:b/>
          <w:color w:val="000000" w:themeColor="text1"/>
          <w:spacing w:val="20"/>
          <w:sz w:val="28"/>
        </w:rPr>
        <w:t>МІНІСТЕРСТВО ОСВІТИ І НАУКИ УКРАЇНИ</w:t>
      </w:r>
    </w:p>
    <w:p w14:paraId="132A2139" w14:textId="77777777" w:rsidR="00C33AEA" w:rsidRPr="0091567B" w:rsidRDefault="00C33AEA" w:rsidP="00C33AEA">
      <w:pPr>
        <w:suppressLineNumbers/>
        <w:suppressAutoHyphens/>
        <w:jc w:val="center"/>
        <w:rPr>
          <w:rFonts w:ascii="Times New Roman" w:hAnsi="Times New Roman" w:cs="Times New Roman"/>
          <w:b/>
          <w:color w:val="000000" w:themeColor="text1"/>
          <w:spacing w:val="20"/>
          <w:sz w:val="28"/>
        </w:rPr>
      </w:pPr>
    </w:p>
    <w:p w14:paraId="52494765" w14:textId="77777777" w:rsidR="00C33AEA" w:rsidRPr="0091567B" w:rsidRDefault="00C33AEA" w:rsidP="00C33AEA">
      <w:pPr>
        <w:suppressLineNumbers/>
        <w:suppressAutoHyphens/>
        <w:jc w:val="center"/>
        <w:rPr>
          <w:rFonts w:ascii="Times New Roman" w:hAnsi="Times New Roman" w:cs="Times New Roman"/>
          <w:color w:val="000000" w:themeColor="text1"/>
          <w:spacing w:val="20"/>
          <w:sz w:val="28"/>
        </w:rPr>
      </w:pPr>
      <w:r w:rsidRPr="0091567B">
        <w:rPr>
          <w:rFonts w:ascii="Times New Roman" w:hAnsi="Times New Roman" w:cs="Times New Roman"/>
          <w:b/>
          <w:color w:val="000000" w:themeColor="text1"/>
          <w:spacing w:val="20"/>
          <w:sz w:val="28"/>
        </w:rPr>
        <w:t>МАРІУПОЛЬСЬКИЙ ДЕРЖАВНИЙ УНІВЕРСИТЕТ</w:t>
      </w:r>
    </w:p>
    <w:p w14:paraId="6044D6AA" w14:textId="77777777" w:rsidR="00C33AEA" w:rsidRPr="0091567B" w:rsidRDefault="00C33AEA" w:rsidP="00C33AEA">
      <w:pPr>
        <w:suppressLineNumbers/>
        <w:suppressAutoHyphens/>
        <w:ind w:right="-143" w:firstLine="709"/>
        <w:jc w:val="right"/>
        <w:rPr>
          <w:rFonts w:ascii="Times New Roman" w:hAnsi="Times New Roman" w:cs="Times New Roman"/>
          <w:b/>
          <w:color w:val="000000" w:themeColor="text1"/>
          <w:sz w:val="28"/>
          <w:szCs w:val="28"/>
        </w:rPr>
      </w:pPr>
    </w:p>
    <w:p w14:paraId="4BEC23F4" w14:textId="77777777" w:rsidR="00C33AEA" w:rsidRPr="0091567B" w:rsidRDefault="00C33AEA" w:rsidP="00C33AEA">
      <w:pPr>
        <w:suppressLineNumbers/>
        <w:suppressAutoHyphens/>
        <w:ind w:left="5670"/>
        <w:contextualSpacing/>
        <w:jc w:val="right"/>
        <w:rPr>
          <w:rFonts w:ascii="Times New Roman" w:hAnsi="Times New Roman" w:cs="Times New Roman"/>
          <w:b/>
          <w:color w:val="000000" w:themeColor="text1"/>
          <w:sz w:val="28"/>
          <w:szCs w:val="28"/>
        </w:rPr>
      </w:pPr>
    </w:p>
    <w:p w14:paraId="3D2C2C92" w14:textId="77777777" w:rsidR="00C33AEA" w:rsidRPr="0091567B" w:rsidRDefault="00C33AEA" w:rsidP="00C33AEA">
      <w:pPr>
        <w:suppressLineNumbers/>
        <w:suppressAutoHyphens/>
        <w:ind w:left="5670"/>
        <w:contextualSpacing/>
        <w:rPr>
          <w:rFonts w:ascii="Times New Roman" w:hAnsi="Times New Roman" w:cs="Times New Roman"/>
          <w:color w:val="000000" w:themeColor="text1"/>
          <w:sz w:val="28"/>
          <w:szCs w:val="28"/>
        </w:rPr>
      </w:pPr>
      <w:r w:rsidRPr="0091567B">
        <w:rPr>
          <w:rFonts w:ascii="Times New Roman" w:hAnsi="Times New Roman" w:cs="Times New Roman"/>
          <w:color w:val="000000" w:themeColor="text1"/>
          <w:sz w:val="28"/>
          <w:szCs w:val="28"/>
        </w:rPr>
        <w:t>ЗАТВЕРДЖЕНО</w:t>
      </w:r>
    </w:p>
    <w:p w14:paraId="62B6AA37" w14:textId="77777777" w:rsidR="00C33AEA" w:rsidRPr="0091567B" w:rsidRDefault="00C33AEA" w:rsidP="00C33AEA">
      <w:pPr>
        <w:suppressLineNumbers/>
        <w:suppressAutoHyphens/>
        <w:ind w:left="5670"/>
        <w:contextualSpacing/>
        <w:rPr>
          <w:rFonts w:ascii="Times New Roman" w:hAnsi="Times New Roman" w:cs="Times New Roman"/>
          <w:color w:val="000000" w:themeColor="text1"/>
          <w:sz w:val="28"/>
          <w:szCs w:val="28"/>
        </w:rPr>
      </w:pPr>
      <w:r w:rsidRPr="0091567B">
        <w:rPr>
          <w:rFonts w:ascii="Times New Roman" w:hAnsi="Times New Roman" w:cs="Times New Roman"/>
          <w:color w:val="000000" w:themeColor="text1"/>
          <w:sz w:val="28"/>
          <w:szCs w:val="28"/>
        </w:rPr>
        <w:t>Протокол засідання Вченої ради Маріупольського державного університету</w:t>
      </w:r>
    </w:p>
    <w:p w14:paraId="14ACDD45" w14:textId="7D19BAD3" w:rsidR="00C33AEA" w:rsidRPr="0091567B" w:rsidRDefault="00C33AEA" w:rsidP="00C33AEA">
      <w:pPr>
        <w:suppressLineNumbers/>
        <w:suppressAutoHyphens/>
        <w:ind w:left="5670"/>
        <w:contextualSpacing/>
        <w:rPr>
          <w:rFonts w:ascii="Times New Roman" w:hAnsi="Times New Roman" w:cs="Times New Roman"/>
          <w:color w:val="000000" w:themeColor="text1"/>
          <w:sz w:val="28"/>
          <w:szCs w:val="28"/>
        </w:rPr>
      </w:pPr>
      <w:r w:rsidRPr="0091567B">
        <w:rPr>
          <w:rFonts w:ascii="Times New Roman" w:hAnsi="Times New Roman" w:cs="Times New Roman"/>
          <w:color w:val="000000" w:themeColor="text1"/>
          <w:sz w:val="28"/>
          <w:szCs w:val="28"/>
        </w:rPr>
        <w:t>від 2</w:t>
      </w:r>
      <w:r w:rsidR="00404F1E" w:rsidRPr="0091567B">
        <w:rPr>
          <w:rFonts w:ascii="Times New Roman" w:hAnsi="Times New Roman" w:cs="Times New Roman"/>
          <w:color w:val="000000" w:themeColor="text1"/>
          <w:sz w:val="28"/>
          <w:szCs w:val="28"/>
        </w:rPr>
        <w:t>9</w:t>
      </w:r>
      <w:r w:rsidRPr="0091567B">
        <w:rPr>
          <w:rFonts w:ascii="Times New Roman" w:hAnsi="Times New Roman" w:cs="Times New Roman"/>
          <w:color w:val="000000" w:themeColor="text1"/>
          <w:sz w:val="28"/>
          <w:szCs w:val="28"/>
        </w:rPr>
        <w:t>.0</w:t>
      </w:r>
      <w:r w:rsidR="00404F1E" w:rsidRPr="0091567B">
        <w:rPr>
          <w:rFonts w:ascii="Times New Roman" w:hAnsi="Times New Roman" w:cs="Times New Roman"/>
          <w:color w:val="000000" w:themeColor="text1"/>
          <w:sz w:val="28"/>
          <w:szCs w:val="28"/>
        </w:rPr>
        <w:t>6</w:t>
      </w:r>
      <w:r w:rsidRPr="0091567B">
        <w:rPr>
          <w:rFonts w:ascii="Times New Roman" w:hAnsi="Times New Roman" w:cs="Times New Roman"/>
          <w:color w:val="000000" w:themeColor="text1"/>
          <w:sz w:val="28"/>
          <w:szCs w:val="28"/>
        </w:rPr>
        <w:t>.202</w:t>
      </w:r>
      <w:r w:rsidR="00404F1E" w:rsidRPr="0091567B">
        <w:rPr>
          <w:rFonts w:ascii="Times New Roman" w:hAnsi="Times New Roman" w:cs="Times New Roman"/>
          <w:color w:val="000000" w:themeColor="text1"/>
          <w:sz w:val="28"/>
          <w:szCs w:val="28"/>
        </w:rPr>
        <w:t>2</w:t>
      </w:r>
      <w:r w:rsidRPr="0091567B">
        <w:rPr>
          <w:rFonts w:ascii="Times New Roman" w:hAnsi="Times New Roman" w:cs="Times New Roman"/>
          <w:color w:val="000000" w:themeColor="text1"/>
          <w:sz w:val="28"/>
          <w:szCs w:val="28"/>
        </w:rPr>
        <w:t xml:space="preserve"> р. Пр.№ </w:t>
      </w:r>
      <w:r w:rsidR="00404F1E" w:rsidRPr="0091567B">
        <w:rPr>
          <w:rFonts w:ascii="Times New Roman" w:hAnsi="Times New Roman" w:cs="Times New Roman"/>
          <w:color w:val="000000" w:themeColor="text1"/>
          <w:sz w:val="28"/>
          <w:szCs w:val="28"/>
        </w:rPr>
        <w:t>14</w:t>
      </w:r>
    </w:p>
    <w:p w14:paraId="46B15903" w14:textId="77777777" w:rsidR="00C33AEA" w:rsidRPr="0091567B" w:rsidRDefault="00C33AEA" w:rsidP="00C33AEA">
      <w:pPr>
        <w:spacing w:line="360" w:lineRule="auto"/>
        <w:jc w:val="center"/>
        <w:rPr>
          <w:rFonts w:ascii="Times New Roman" w:hAnsi="Times New Roman" w:cs="Times New Roman"/>
          <w:b/>
          <w:color w:val="000000" w:themeColor="text1"/>
          <w:sz w:val="28"/>
        </w:rPr>
      </w:pPr>
    </w:p>
    <w:p w14:paraId="1CB0A3BB" w14:textId="77777777" w:rsidR="00C33AEA" w:rsidRPr="0091567B" w:rsidRDefault="00C33AEA" w:rsidP="00C33AEA">
      <w:pPr>
        <w:spacing w:line="360" w:lineRule="auto"/>
        <w:jc w:val="center"/>
        <w:rPr>
          <w:rFonts w:ascii="Times New Roman" w:hAnsi="Times New Roman" w:cs="Times New Roman"/>
          <w:b/>
          <w:color w:val="000000" w:themeColor="text1"/>
          <w:spacing w:val="20"/>
          <w:sz w:val="28"/>
        </w:rPr>
      </w:pPr>
      <w:r w:rsidRPr="0091567B">
        <w:rPr>
          <w:rFonts w:ascii="Times New Roman" w:hAnsi="Times New Roman" w:cs="Times New Roman"/>
          <w:b/>
          <w:color w:val="000000" w:themeColor="text1"/>
          <w:spacing w:val="20"/>
          <w:sz w:val="28"/>
        </w:rPr>
        <w:t>ОСВІТНЬО-ПРОФЕСІЙНА ПРОГРАМА</w:t>
      </w:r>
    </w:p>
    <w:p w14:paraId="3F85F608" w14:textId="77777777" w:rsidR="00C33AEA" w:rsidRPr="0091567B" w:rsidRDefault="00C33AEA" w:rsidP="00C33AEA">
      <w:pPr>
        <w:spacing w:line="360" w:lineRule="auto"/>
        <w:jc w:val="center"/>
        <w:rPr>
          <w:rFonts w:ascii="Times New Roman" w:hAnsi="Times New Roman" w:cs="Times New Roman"/>
          <w:b/>
          <w:color w:val="000000" w:themeColor="text1"/>
          <w:sz w:val="28"/>
        </w:rPr>
      </w:pPr>
      <w:r w:rsidRPr="0091567B">
        <w:rPr>
          <w:rFonts w:ascii="Times New Roman" w:hAnsi="Times New Roman" w:cs="Times New Roman"/>
          <w:b/>
          <w:color w:val="000000" w:themeColor="text1"/>
          <w:sz w:val="28"/>
        </w:rPr>
        <w:t>«Культурологія, культурне розмаїття та розвиток громади»</w:t>
      </w:r>
    </w:p>
    <w:p w14:paraId="113C541F" w14:textId="77777777" w:rsidR="00C33AEA" w:rsidRPr="0091567B" w:rsidRDefault="00C33AEA" w:rsidP="00C33AEA">
      <w:pPr>
        <w:jc w:val="center"/>
        <w:rPr>
          <w:rFonts w:ascii="Times New Roman" w:hAnsi="Times New Roman" w:cs="Times New Roman"/>
          <w:b/>
          <w:color w:val="000000" w:themeColor="text1"/>
          <w:sz w:val="28"/>
        </w:rPr>
      </w:pPr>
    </w:p>
    <w:p w14:paraId="5273DA1D" w14:textId="70939518" w:rsidR="00C33AEA" w:rsidRPr="0091567B" w:rsidRDefault="00C33AEA" w:rsidP="00C33AEA">
      <w:pPr>
        <w:rPr>
          <w:rFonts w:ascii="Times New Roman" w:hAnsi="Times New Roman" w:cs="Times New Roman"/>
          <w:color w:val="000000" w:themeColor="text1"/>
          <w:sz w:val="28"/>
        </w:rPr>
      </w:pPr>
      <w:r w:rsidRPr="0091567B">
        <w:rPr>
          <w:rFonts w:ascii="Times New Roman" w:hAnsi="Times New Roman" w:cs="Times New Roman"/>
          <w:b/>
          <w:color w:val="000000" w:themeColor="text1"/>
          <w:sz w:val="28"/>
        </w:rPr>
        <w:t>РІВЕНЬ ВИЩОЇ ОСВІТ</w:t>
      </w:r>
      <w:r w:rsidR="00276AE3" w:rsidRPr="0091567B">
        <w:rPr>
          <w:rFonts w:ascii="Times New Roman" w:hAnsi="Times New Roman" w:cs="Times New Roman"/>
          <w:b/>
          <w:color w:val="000000" w:themeColor="text1"/>
          <w:sz w:val="28"/>
        </w:rPr>
        <w:t>И</w:t>
      </w:r>
      <w:r w:rsidRPr="0091567B">
        <w:rPr>
          <w:rFonts w:ascii="Times New Roman" w:hAnsi="Times New Roman" w:cs="Times New Roman"/>
          <w:color w:val="000000" w:themeColor="text1"/>
          <w:sz w:val="28"/>
        </w:rPr>
        <w:t>________</w:t>
      </w:r>
      <w:r w:rsidRPr="0091567B">
        <w:rPr>
          <w:rFonts w:ascii="Times New Roman" w:hAnsi="Times New Roman" w:cs="Times New Roman"/>
          <w:color w:val="000000" w:themeColor="text1"/>
          <w:sz w:val="28"/>
          <w:u w:val="single"/>
        </w:rPr>
        <w:t xml:space="preserve">другий (магістерський) </w:t>
      </w:r>
      <w:r w:rsidRPr="0091567B">
        <w:rPr>
          <w:rFonts w:ascii="Times New Roman" w:hAnsi="Times New Roman" w:cs="Times New Roman"/>
          <w:color w:val="000000" w:themeColor="text1"/>
          <w:sz w:val="28"/>
        </w:rPr>
        <w:t>______________</w:t>
      </w:r>
    </w:p>
    <w:p w14:paraId="418374DC" w14:textId="77777777" w:rsidR="00C33AEA" w:rsidRPr="0091567B" w:rsidRDefault="00C33AEA" w:rsidP="00C33AEA">
      <w:pPr>
        <w:rPr>
          <w:rFonts w:ascii="Times New Roman" w:hAnsi="Times New Roman" w:cs="Times New Roman"/>
          <w:color w:val="000000" w:themeColor="text1"/>
          <w:sz w:val="28"/>
          <w:vertAlign w:val="superscript"/>
        </w:rPr>
      </w:pPr>
      <w:r w:rsidRPr="0091567B">
        <w:rPr>
          <w:rFonts w:ascii="Times New Roman" w:hAnsi="Times New Roman" w:cs="Times New Roman"/>
          <w:color w:val="000000" w:themeColor="text1"/>
          <w:sz w:val="28"/>
          <w:vertAlign w:val="superscript"/>
        </w:rPr>
        <w:t xml:space="preserve">                                                                                                                    (назва рівня вищої освіти)</w:t>
      </w:r>
    </w:p>
    <w:p w14:paraId="6B26EC18" w14:textId="77777777" w:rsidR="00C33AEA" w:rsidRPr="0091567B" w:rsidRDefault="00C33AEA" w:rsidP="00C33AEA">
      <w:pPr>
        <w:rPr>
          <w:rFonts w:ascii="Times New Roman" w:hAnsi="Times New Roman" w:cs="Times New Roman"/>
          <w:color w:val="000000" w:themeColor="text1"/>
          <w:sz w:val="28"/>
        </w:rPr>
      </w:pPr>
      <w:r w:rsidRPr="0091567B">
        <w:rPr>
          <w:rFonts w:ascii="Times New Roman" w:hAnsi="Times New Roman" w:cs="Times New Roman"/>
          <w:b/>
          <w:color w:val="000000" w:themeColor="text1"/>
          <w:sz w:val="28"/>
        </w:rPr>
        <w:t xml:space="preserve">СТУПІНЬ ВИЩОЇ ОСВІТИ </w:t>
      </w:r>
      <w:r w:rsidRPr="0091567B">
        <w:rPr>
          <w:rFonts w:ascii="Times New Roman" w:hAnsi="Times New Roman" w:cs="Times New Roman"/>
          <w:color w:val="000000" w:themeColor="text1"/>
          <w:sz w:val="28"/>
        </w:rPr>
        <w:t>____________</w:t>
      </w:r>
      <w:r w:rsidRPr="0091567B">
        <w:rPr>
          <w:rFonts w:ascii="Times New Roman" w:hAnsi="Times New Roman" w:cs="Times New Roman"/>
          <w:color w:val="000000" w:themeColor="text1"/>
          <w:sz w:val="28"/>
          <w:u w:val="single"/>
        </w:rPr>
        <w:t>Магістр</w:t>
      </w:r>
      <w:r w:rsidRPr="0091567B">
        <w:rPr>
          <w:rFonts w:ascii="Times New Roman" w:hAnsi="Times New Roman" w:cs="Times New Roman"/>
          <w:color w:val="000000" w:themeColor="text1"/>
          <w:sz w:val="28"/>
        </w:rPr>
        <w:t>_____________________</w:t>
      </w:r>
    </w:p>
    <w:p w14:paraId="4F3C3C32" w14:textId="77777777" w:rsidR="00C33AEA" w:rsidRPr="0091567B" w:rsidRDefault="00C33AEA" w:rsidP="00C33AEA">
      <w:pPr>
        <w:rPr>
          <w:rFonts w:ascii="Times New Roman" w:hAnsi="Times New Roman" w:cs="Times New Roman"/>
          <w:color w:val="000000" w:themeColor="text1"/>
          <w:sz w:val="28"/>
          <w:vertAlign w:val="superscript"/>
        </w:rPr>
      </w:pPr>
      <w:r w:rsidRPr="0091567B">
        <w:rPr>
          <w:rFonts w:ascii="Times New Roman" w:hAnsi="Times New Roman" w:cs="Times New Roman"/>
          <w:color w:val="000000" w:themeColor="text1"/>
          <w:sz w:val="28"/>
        </w:rPr>
        <w:t xml:space="preserve">                                                                        </w:t>
      </w:r>
      <w:r w:rsidRPr="0091567B">
        <w:rPr>
          <w:rFonts w:ascii="Times New Roman" w:hAnsi="Times New Roman" w:cs="Times New Roman"/>
          <w:color w:val="000000" w:themeColor="text1"/>
          <w:sz w:val="28"/>
          <w:vertAlign w:val="superscript"/>
        </w:rPr>
        <w:t xml:space="preserve">         (назва ступеня вищої освіти)</w:t>
      </w:r>
    </w:p>
    <w:p w14:paraId="54DE1E28" w14:textId="77777777" w:rsidR="00C33AEA" w:rsidRPr="0091567B" w:rsidRDefault="00C33AEA" w:rsidP="00C33AEA">
      <w:pPr>
        <w:rPr>
          <w:rFonts w:ascii="Times New Roman" w:hAnsi="Times New Roman" w:cs="Times New Roman"/>
          <w:color w:val="000000" w:themeColor="text1"/>
          <w:sz w:val="28"/>
        </w:rPr>
      </w:pPr>
      <w:r w:rsidRPr="0091567B">
        <w:rPr>
          <w:rFonts w:ascii="Times New Roman" w:hAnsi="Times New Roman" w:cs="Times New Roman"/>
          <w:b/>
          <w:color w:val="000000" w:themeColor="text1"/>
          <w:sz w:val="28"/>
        </w:rPr>
        <w:t>ГАЛУЗЬ ЗНАНЬ</w:t>
      </w:r>
      <w:r w:rsidRPr="0091567B">
        <w:rPr>
          <w:rFonts w:ascii="Times New Roman" w:hAnsi="Times New Roman" w:cs="Times New Roman"/>
          <w:color w:val="000000" w:themeColor="text1"/>
          <w:sz w:val="28"/>
        </w:rPr>
        <w:t>_____________</w:t>
      </w:r>
      <w:r w:rsidRPr="0091567B">
        <w:rPr>
          <w:rFonts w:ascii="Times New Roman" w:hAnsi="Times New Roman" w:cs="Times New Roman"/>
          <w:color w:val="000000" w:themeColor="text1"/>
          <w:sz w:val="28"/>
          <w:u w:val="single"/>
        </w:rPr>
        <w:t>03 Гуманітарні науки</w:t>
      </w:r>
      <w:r w:rsidRPr="0091567B">
        <w:rPr>
          <w:rFonts w:ascii="Times New Roman" w:hAnsi="Times New Roman" w:cs="Times New Roman"/>
          <w:color w:val="000000" w:themeColor="text1"/>
          <w:sz w:val="28"/>
        </w:rPr>
        <w:t>____________________</w:t>
      </w:r>
    </w:p>
    <w:p w14:paraId="6837D61F" w14:textId="77777777" w:rsidR="00C33AEA" w:rsidRPr="0091567B" w:rsidRDefault="00C33AEA" w:rsidP="00C33AEA">
      <w:pPr>
        <w:rPr>
          <w:rFonts w:ascii="Times New Roman" w:hAnsi="Times New Roman" w:cs="Times New Roman"/>
          <w:color w:val="000000" w:themeColor="text1"/>
          <w:sz w:val="28"/>
          <w:vertAlign w:val="superscript"/>
        </w:rPr>
      </w:pPr>
      <w:r w:rsidRPr="0091567B">
        <w:rPr>
          <w:rFonts w:ascii="Times New Roman" w:hAnsi="Times New Roman" w:cs="Times New Roman"/>
          <w:color w:val="000000" w:themeColor="text1"/>
          <w:sz w:val="28"/>
          <w:vertAlign w:val="superscript"/>
        </w:rPr>
        <w:t xml:space="preserve">                                                                                                           (шифр та назва галузі знань)</w:t>
      </w:r>
    </w:p>
    <w:p w14:paraId="411E4B30" w14:textId="77777777" w:rsidR="00C33AEA" w:rsidRPr="0091567B" w:rsidRDefault="00C33AEA" w:rsidP="00C33AEA">
      <w:pPr>
        <w:jc w:val="both"/>
        <w:rPr>
          <w:rFonts w:ascii="Times New Roman" w:hAnsi="Times New Roman" w:cs="Times New Roman"/>
          <w:color w:val="000000" w:themeColor="text1"/>
          <w:sz w:val="28"/>
        </w:rPr>
      </w:pPr>
      <w:r w:rsidRPr="0091567B">
        <w:rPr>
          <w:rFonts w:ascii="Times New Roman" w:hAnsi="Times New Roman" w:cs="Times New Roman"/>
          <w:b/>
          <w:color w:val="000000" w:themeColor="text1"/>
          <w:sz w:val="28"/>
        </w:rPr>
        <w:t>СПЕЦІАЛЬНІСТЬ</w:t>
      </w:r>
      <w:r w:rsidRPr="0091567B">
        <w:rPr>
          <w:rFonts w:ascii="Times New Roman" w:hAnsi="Times New Roman" w:cs="Times New Roman"/>
          <w:color w:val="000000" w:themeColor="text1"/>
          <w:sz w:val="28"/>
        </w:rPr>
        <w:t>____________</w:t>
      </w:r>
      <w:r w:rsidRPr="0091567B">
        <w:rPr>
          <w:rFonts w:ascii="Times New Roman" w:hAnsi="Times New Roman" w:cs="Times New Roman"/>
          <w:color w:val="000000" w:themeColor="text1"/>
          <w:sz w:val="28"/>
          <w:u w:val="single"/>
        </w:rPr>
        <w:t>034 Культурологія</w:t>
      </w:r>
      <w:r w:rsidRPr="0091567B">
        <w:rPr>
          <w:rFonts w:ascii="Times New Roman" w:hAnsi="Times New Roman" w:cs="Times New Roman"/>
          <w:color w:val="000000" w:themeColor="text1"/>
          <w:sz w:val="28"/>
        </w:rPr>
        <w:t>_____________________</w:t>
      </w:r>
    </w:p>
    <w:p w14:paraId="423747CE" w14:textId="77777777" w:rsidR="00C33AEA" w:rsidRPr="0091567B" w:rsidRDefault="00C33AEA" w:rsidP="00C33AEA">
      <w:pPr>
        <w:rPr>
          <w:rFonts w:ascii="Times New Roman" w:hAnsi="Times New Roman" w:cs="Times New Roman"/>
          <w:color w:val="000000" w:themeColor="text1"/>
          <w:sz w:val="28"/>
          <w:vertAlign w:val="superscript"/>
        </w:rPr>
      </w:pPr>
      <w:r w:rsidRPr="0091567B">
        <w:rPr>
          <w:rFonts w:ascii="Times New Roman" w:hAnsi="Times New Roman" w:cs="Times New Roman"/>
          <w:color w:val="000000" w:themeColor="text1"/>
          <w:sz w:val="28"/>
          <w:vertAlign w:val="superscript"/>
        </w:rPr>
        <w:t xml:space="preserve">                                                                                                    (код та найменування спеціальності)</w:t>
      </w:r>
    </w:p>
    <w:p w14:paraId="5DCA7BBB" w14:textId="77777777" w:rsidR="00C33AEA" w:rsidRPr="0091567B" w:rsidRDefault="00C33AEA" w:rsidP="00C33AEA">
      <w:pPr>
        <w:jc w:val="both"/>
        <w:rPr>
          <w:rFonts w:ascii="Times New Roman" w:hAnsi="Times New Roman" w:cs="Times New Roman"/>
          <w:color w:val="000000" w:themeColor="text1"/>
          <w:sz w:val="28"/>
          <w:u w:val="single"/>
        </w:rPr>
      </w:pPr>
      <w:r w:rsidRPr="0091567B">
        <w:rPr>
          <w:rFonts w:ascii="Times New Roman" w:hAnsi="Times New Roman" w:cs="Times New Roman"/>
          <w:color w:val="000000" w:themeColor="text1"/>
          <w:sz w:val="28"/>
          <w:u w:val="single"/>
        </w:rPr>
        <w:t>_____________Культурологія, культурне розмаїття та розвиток громади _____</w:t>
      </w:r>
    </w:p>
    <w:p w14:paraId="3BF9A33B" w14:textId="77777777" w:rsidR="00C33AEA" w:rsidRPr="0091567B" w:rsidRDefault="00C33AEA" w:rsidP="00C33AEA">
      <w:pPr>
        <w:rPr>
          <w:rFonts w:ascii="Times New Roman" w:hAnsi="Times New Roman" w:cs="Times New Roman"/>
          <w:color w:val="000000" w:themeColor="text1"/>
          <w:sz w:val="28"/>
          <w:u w:val="single"/>
        </w:rPr>
      </w:pPr>
      <w:r w:rsidRPr="0091567B">
        <w:rPr>
          <w:rFonts w:ascii="Times New Roman" w:hAnsi="Times New Roman" w:cs="Times New Roman"/>
          <w:color w:val="000000" w:themeColor="text1"/>
          <w:sz w:val="28"/>
          <w:vertAlign w:val="superscript"/>
        </w:rPr>
        <w:t xml:space="preserve">                                                                                         (назва освітньо-професійної програми)</w:t>
      </w:r>
    </w:p>
    <w:p w14:paraId="72F7D04B" w14:textId="77777777" w:rsidR="00C33AEA" w:rsidRPr="0091567B" w:rsidRDefault="00C33AEA" w:rsidP="00C33AEA">
      <w:pPr>
        <w:ind w:right="-143"/>
        <w:rPr>
          <w:rFonts w:ascii="Times New Roman" w:hAnsi="Times New Roman" w:cs="Times New Roman"/>
          <w:b/>
          <w:color w:val="000000" w:themeColor="text1"/>
          <w:sz w:val="28"/>
        </w:rPr>
      </w:pPr>
      <w:r w:rsidRPr="0091567B">
        <w:rPr>
          <w:rFonts w:ascii="Times New Roman" w:hAnsi="Times New Roman" w:cs="Times New Roman"/>
          <w:b/>
          <w:color w:val="000000" w:themeColor="text1"/>
          <w:sz w:val="28"/>
        </w:rPr>
        <w:t>Спеціалізація (за необхідністю) ______________________________________</w:t>
      </w:r>
    </w:p>
    <w:p w14:paraId="27FEC07D" w14:textId="77777777" w:rsidR="00C33AEA" w:rsidRPr="0091567B" w:rsidRDefault="00C33AEA" w:rsidP="00C33AEA">
      <w:pPr>
        <w:rPr>
          <w:rFonts w:ascii="Times New Roman" w:hAnsi="Times New Roman" w:cs="Times New Roman"/>
          <w:color w:val="000000" w:themeColor="text1"/>
        </w:rPr>
      </w:pPr>
    </w:p>
    <w:p w14:paraId="732B3CF8" w14:textId="77777777" w:rsidR="00C33AEA" w:rsidRPr="0091567B" w:rsidRDefault="00C33AEA" w:rsidP="00C33AEA">
      <w:pPr>
        <w:suppressLineNumbers/>
        <w:suppressAutoHyphens/>
        <w:rPr>
          <w:rFonts w:ascii="Times New Roman" w:hAnsi="Times New Roman" w:cs="Times New Roman"/>
          <w:color w:val="000000" w:themeColor="text1"/>
          <w:sz w:val="28"/>
          <w:szCs w:val="28"/>
        </w:rPr>
      </w:pPr>
    </w:p>
    <w:p w14:paraId="5CCEF3D2" w14:textId="77777777" w:rsidR="00C33AEA" w:rsidRPr="0091567B" w:rsidRDefault="00C33AEA" w:rsidP="00C33AEA">
      <w:pPr>
        <w:suppressLineNumbers/>
        <w:suppressAutoHyphens/>
        <w:rPr>
          <w:rFonts w:ascii="Times New Roman" w:hAnsi="Times New Roman" w:cs="Times New Roman"/>
          <w:color w:val="000000" w:themeColor="text1"/>
          <w:sz w:val="28"/>
          <w:szCs w:val="28"/>
        </w:rPr>
      </w:pPr>
    </w:p>
    <w:p w14:paraId="0A6CB7B4" w14:textId="77777777" w:rsidR="00C33AEA" w:rsidRPr="0091567B" w:rsidRDefault="00C33AEA" w:rsidP="00C33AEA">
      <w:pPr>
        <w:suppressLineNumbers/>
        <w:suppressAutoHyphens/>
        <w:rPr>
          <w:rFonts w:ascii="Times New Roman" w:hAnsi="Times New Roman" w:cs="Times New Roman"/>
          <w:color w:val="000000" w:themeColor="text1"/>
          <w:sz w:val="28"/>
          <w:szCs w:val="28"/>
        </w:rPr>
      </w:pPr>
    </w:p>
    <w:p w14:paraId="07D023E6" w14:textId="77777777" w:rsidR="00C33AEA" w:rsidRPr="0091567B" w:rsidRDefault="00C33AEA" w:rsidP="00C33AEA">
      <w:pPr>
        <w:suppressLineNumbers/>
        <w:suppressAutoHyphens/>
        <w:rPr>
          <w:rFonts w:ascii="Times New Roman" w:hAnsi="Times New Roman" w:cs="Times New Roman"/>
          <w:color w:val="000000" w:themeColor="text1"/>
          <w:sz w:val="28"/>
          <w:szCs w:val="28"/>
        </w:rPr>
      </w:pPr>
    </w:p>
    <w:p w14:paraId="56FDE82C" w14:textId="77777777" w:rsidR="00C33AEA" w:rsidRPr="0091567B" w:rsidRDefault="00C33AEA" w:rsidP="00C33AEA">
      <w:pPr>
        <w:suppressLineNumbers/>
        <w:suppressAutoHyphens/>
        <w:rPr>
          <w:rFonts w:ascii="Times New Roman" w:hAnsi="Times New Roman" w:cs="Times New Roman"/>
          <w:color w:val="000000" w:themeColor="text1"/>
          <w:sz w:val="28"/>
          <w:szCs w:val="28"/>
        </w:rPr>
      </w:pPr>
    </w:p>
    <w:p w14:paraId="65C0D3F9" w14:textId="77777777" w:rsidR="00C33AEA" w:rsidRPr="0091567B" w:rsidRDefault="00C33AEA" w:rsidP="00C33AEA">
      <w:pPr>
        <w:suppressLineNumbers/>
        <w:suppressAutoHyphens/>
        <w:rPr>
          <w:rFonts w:ascii="Times New Roman" w:hAnsi="Times New Roman" w:cs="Times New Roman"/>
          <w:color w:val="000000" w:themeColor="text1"/>
          <w:sz w:val="28"/>
          <w:szCs w:val="28"/>
        </w:rPr>
      </w:pPr>
    </w:p>
    <w:p w14:paraId="3190D831" w14:textId="77777777" w:rsidR="00C33AEA" w:rsidRPr="0091567B" w:rsidRDefault="00C33AEA" w:rsidP="00C33AEA">
      <w:pPr>
        <w:suppressLineNumbers/>
        <w:suppressAutoHyphens/>
        <w:rPr>
          <w:rFonts w:ascii="Times New Roman" w:hAnsi="Times New Roman" w:cs="Times New Roman"/>
          <w:color w:val="000000" w:themeColor="text1"/>
          <w:sz w:val="28"/>
          <w:szCs w:val="28"/>
        </w:rPr>
      </w:pPr>
    </w:p>
    <w:p w14:paraId="1CC29663" w14:textId="77777777" w:rsidR="00C33AEA" w:rsidRPr="0091567B" w:rsidRDefault="00C33AEA" w:rsidP="00C33AEA">
      <w:pPr>
        <w:suppressLineNumbers/>
        <w:suppressAutoHyphens/>
        <w:rPr>
          <w:rFonts w:ascii="Times New Roman" w:hAnsi="Times New Roman" w:cs="Times New Roman"/>
          <w:color w:val="000000" w:themeColor="text1"/>
          <w:sz w:val="28"/>
          <w:szCs w:val="28"/>
        </w:rPr>
      </w:pPr>
    </w:p>
    <w:p w14:paraId="70100B7C" w14:textId="3819D49D" w:rsidR="00C33AEA" w:rsidRPr="0091567B" w:rsidRDefault="00C33AEA" w:rsidP="00C33AEA">
      <w:pPr>
        <w:ind w:right="-1"/>
        <w:rPr>
          <w:rFonts w:ascii="Times New Roman" w:hAnsi="Times New Roman" w:cs="Times New Roman"/>
          <w:color w:val="000000" w:themeColor="text1"/>
          <w:sz w:val="28"/>
          <w:szCs w:val="28"/>
        </w:rPr>
      </w:pPr>
      <w:r w:rsidRPr="0091567B">
        <w:rPr>
          <w:rFonts w:ascii="Times New Roman" w:hAnsi="Times New Roman" w:cs="Times New Roman"/>
          <w:color w:val="000000" w:themeColor="text1"/>
          <w:sz w:val="28"/>
          <w:szCs w:val="28"/>
        </w:rPr>
        <w:t>Освітня програма вводиться в дію з 1 вересня 202</w:t>
      </w:r>
      <w:r w:rsidR="003979B9" w:rsidRPr="0091567B">
        <w:rPr>
          <w:rFonts w:ascii="Times New Roman" w:hAnsi="Times New Roman" w:cs="Times New Roman"/>
          <w:color w:val="000000" w:themeColor="text1"/>
          <w:sz w:val="28"/>
          <w:szCs w:val="28"/>
        </w:rPr>
        <w:t>2</w:t>
      </w:r>
      <w:r w:rsidRPr="0091567B">
        <w:rPr>
          <w:rFonts w:ascii="Times New Roman" w:hAnsi="Times New Roman" w:cs="Times New Roman"/>
          <w:color w:val="000000" w:themeColor="text1"/>
          <w:sz w:val="28"/>
          <w:szCs w:val="28"/>
        </w:rPr>
        <w:t xml:space="preserve"> р.</w:t>
      </w:r>
    </w:p>
    <w:tbl>
      <w:tblPr>
        <w:tblW w:w="10060" w:type="dxa"/>
        <w:tblLayout w:type="fixed"/>
        <w:tblLook w:val="00A0" w:firstRow="1" w:lastRow="0" w:firstColumn="1" w:lastColumn="0" w:noHBand="0" w:noVBand="0"/>
      </w:tblPr>
      <w:tblGrid>
        <w:gridCol w:w="10060"/>
      </w:tblGrid>
      <w:tr w:rsidR="0091567B" w:rsidRPr="0091567B" w14:paraId="2C8993C2" w14:textId="77777777" w:rsidTr="002E2771">
        <w:trPr>
          <w:trHeight w:val="1056"/>
        </w:trPr>
        <w:tc>
          <w:tcPr>
            <w:tcW w:w="10060" w:type="dxa"/>
          </w:tcPr>
          <w:p w14:paraId="329584BD" w14:textId="77777777" w:rsidR="00C33AEA" w:rsidRPr="0091567B" w:rsidRDefault="00C33AEA" w:rsidP="002E2771">
            <w:pPr>
              <w:shd w:val="clear" w:color="auto" w:fill="FFFFFF"/>
              <w:overflowPunct w:val="0"/>
              <w:autoSpaceDE w:val="0"/>
              <w:autoSpaceDN w:val="0"/>
              <w:adjustRightInd w:val="0"/>
              <w:jc w:val="both"/>
              <w:textAlignment w:val="baseline"/>
              <w:rPr>
                <w:rFonts w:ascii="Times New Roman" w:hAnsi="Times New Roman" w:cs="Times New Roman"/>
                <w:color w:val="000000" w:themeColor="text1"/>
                <w:sz w:val="28"/>
                <w:szCs w:val="28"/>
              </w:rPr>
            </w:pPr>
            <w:r w:rsidRPr="0091567B">
              <w:rPr>
                <w:rFonts w:ascii="Times New Roman" w:hAnsi="Times New Roman" w:cs="Times New Roman"/>
                <w:color w:val="000000" w:themeColor="text1"/>
                <w:sz w:val="28"/>
                <w:szCs w:val="28"/>
              </w:rPr>
              <w:t>Наказ про введення в дію</w:t>
            </w:r>
          </w:p>
          <w:p w14:paraId="2D1227B2" w14:textId="42952602" w:rsidR="00C33AEA" w:rsidRPr="0091567B" w:rsidRDefault="00C33AEA" w:rsidP="002E2771">
            <w:pPr>
              <w:shd w:val="clear" w:color="auto" w:fill="FFFFFF"/>
              <w:overflowPunct w:val="0"/>
              <w:autoSpaceDE w:val="0"/>
              <w:autoSpaceDN w:val="0"/>
              <w:adjustRightInd w:val="0"/>
              <w:jc w:val="both"/>
              <w:textAlignment w:val="baseline"/>
              <w:rPr>
                <w:rFonts w:ascii="Times New Roman" w:hAnsi="Times New Roman" w:cs="Times New Roman"/>
                <w:color w:val="000000" w:themeColor="text1"/>
                <w:sz w:val="28"/>
                <w:szCs w:val="28"/>
              </w:rPr>
            </w:pPr>
            <w:r w:rsidRPr="0091567B">
              <w:rPr>
                <w:rFonts w:ascii="Times New Roman" w:hAnsi="Times New Roman" w:cs="Times New Roman"/>
                <w:color w:val="000000" w:themeColor="text1"/>
                <w:sz w:val="28"/>
                <w:szCs w:val="28"/>
              </w:rPr>
              <w:t>рішення Вченої ради МДУ від 2</w:t>
            </w:r>
            <w:r w:rsidR="00396E80" w:rsidRPr="0091567B">
              <w:rPr>
                <w:rFonts w:ascii="Times New Roman" w:hAnsi="Times New Roman" w:cs="Times New Roman"/>
                <w:color w:val="000000" w:themeColor="text1"/>
                <w:sz w:val="28"/>
                <w:szCs w:val="28"/>
              </w:rPr>
              <w:t>9</w:t>
            </w:r>
            <w:r w:rsidRPr="0091567B">
              <w:rPr>
                <w:rFonts w:ascii="Times New Roman" w:hAnsi="Times New Roman" w:cs="Times New Roman"/>
                <w:color w:val="000000" w:themeColor="text1"/>
                <w:sz w:val="28"/>
                <w:szCs w:val="28"/>
              </w:rPr>
              <w:t>.0</w:t>
            </w:r>
            <w:r w:rsidR="00396E80" w:rsidRPr="0091567B">
              <w:rPr>
                <w:rFonts w:ascii="Times New Roman" w:hAnsi="Times New Roman" w:cs="Times New Roman"/>
                <w:color w:val="000000" w:themeColor="text1"/>
                <w:sz w:val="28"/>
                <w:szCs w:val="28"/>
              </w:rPr>
              <w:t>6</w:t>
            </w:r>
            <w:r w:rsidRPr="0091567B">
              <w:rPr>
                <w:rFonts w:ascii="Times New Roman" w:hAnsi="Times New Roman" w:cs="Times New Roman"/>
                <w:color w:val="000000" w:themeColor="text1"/>
                <w:sz w:val="28"/>
                <w:szCs w:val="28"/>
              </w:rPr>
              <w:t>.202</w:t>
            </w:r>
            <w:r w:rsidR="00396E80" w:rsidRPr="0091567B">
              <w:rPr>
                <w:rFonts w:ascii="Times New Roman" w:hAnsi="Times New Roman" w:cs="Times New Roman"/>
                <w:color w:val="000000" w:themeColor="text1"/>
                <w:sz w:val="28"/>
                <w:szCs w:val="28"/>
              </w:rPr>
              <w:t xml:space="preserve">2 </w:t>
            </w:r>
            <w:r w:rsidRPr="0091567B">
              <w:rPr>
                <w:rFonts w:ascii="Times New Roman" w:hAnsi="Times New Roman" w:cs="Times New Roman"/>
                <w:color w:val="000000" w:themeColor="text1"/>
                <w:sz w:val="28"/>
                <w:szCs w:val="28"/>
              </w:rPr>
              <w:t xml:space="preserve">р. № </w:t>
            </w:r>
            <w:r w:rsidR="00396E80" w:rsidRPr="0091567B">
              <w:rPr>
                <w:rFonts w:ascii="Times New Roman" w:hAnsi="Times New Roman" w:cs="Times New Roman"/>
                <w:color w:val="000000" w:themeColor="text1"/>
                <w:sz w:val="28"/>
                <w:szCs w:val="28"/>
              </w:rPr>
              <w:t>77</w:t>
            </w:r>
          </w:p>
        </w:tc>
      </w:tr>
    </w:tbl>
    <w:p w14:paraId="34F646E1" w14:textId="5EA0AA7D" w:rsidR="00C33AEA" w:rsidRPr="0091567B" w:rsidRDefault="00C33AEA" w:rsidP="00C33AEA">
      <w:pPr>
        <w:spacing w:line="256" w:lineRule="auto"/>
        <w:jc w:val="center"/>
        <w:rPr>
          <w:rFonts w:ascii="Times New Roman" w:hAnsi="Times New Roman" w:cs="Times New Roman"/>
          <w:b/>
          <w:color w:val="000000" w:themeColor="text1"/>
        </w:rPr>
      </w:pPr>
      <w:r w:rsidRPr="0091567B">
        <w:rPr>
          <w:rFonts w:ascii="Times New Roman" w:hAnsi="Times New Roman" w:cs="Times New Roman"/>
          <w:color w:val="000000" w:themeColor="text1"/>
          <w:sz w:val="28"/>
          <w:szCs w:val="28"/>
        </w:rPr>
        <w:br w:type="page"/>
      </w:r>
      <w:r w:rsidR="00EF74FD" w:rsidRPr="0091567B">
        <w:rPr>
          <w:rFonts w:ascii="Times New Roman" w:hAnsi="Times New Roman" w:cs="Times New Roman"/>
          <w:b/>
          <w:color w:val="000000" w:themeColor="text1"/>
        </w:rPr>
        <w:lastRenderedPageBreak/>
        <w:t>І. ПРЕАМБУЛА</w:t>
      </w:r>
    </w:p>
    <w:p w14:paraId="220738E5" w14:textId="77777777" w:rsidR="00EF74FD" w:rsidRPr="0091567B" w:rsidRDefault="00EF74FD" w:rsidP="00A9593A">
      <w:pPr>
        <w:spacing w:line="256" w:lineRule="auto"/>
        <w:rPr>
          <w:rFonts w:ascii="Times New Roman" w:hAnsi="Times New Roman" w:cs="Times New Roman"/>
          <w:b/>
          <w:color w:val="000000" w:themeColor="text1"/>
        </w:rPr>
      </w:pPr>
    </w:p>
    <w:p w14:paraId="6D70AE86" w14:textId="77777777" w:rsidR="00276AE3" w:rsidRPr="0091567B" w:rsidRDefault="00276AE3" w:rsidP="00A9593A">
      <w:pPr>
        <w:suppressAutoHyphens/>
        <w:spacing w:line="276" w:lineRule="auto"/>
        <w:ind w:firstLine="709"/>
        <w:jc w:val="both"/>
        <w:rPr>
          <w:rFonts w:ascii="Times New Roman" w:hAnsi="Times New Roman" w:cs="Times New Roman"/>
          <w:color w:val="000000" w:themeColor="text1"/>
        </w:rPr>
      </w:pPr>
      <w:r w:rsidRPr="0091567B">
        <w:rPr>
          <w:rFonts w:ascii="Times New Roman" w:hAnsi="Times New Roman" w:cs="Times New Roman"/>
          <w:bCs/>
          <w:color w:val="000000" w:themeColor="text1"/>
        </w:rPr>
        <w:t>1.</w:t>
      </w:r>
      <w:r w:rsidRPr="0091567B">
        <w:rPr>
          <w:rFonts w:ascii="Times New Roman" w:hAnsi="Times New Roman" w:cs="Times New Roman"/>
          <w:b/>
          <w:color w:val="000000" w:themeColor="text1"/>
        </w:rPr>
        <w:t xml:space="preserve"> </w:t>
      </w:r>
      <w:r w:rsidRPr="0091567B">
        <w:rPr>
          <w:rFonts w:ascii="Times New Roman" w:hAnsi="Times New Roman" w:cs="Times New Roman"/>
          <w:color w:val="000000" w:themeColor="text1"/>
        </w:rPr>
        <w:t>Освітньо-професійна програма «Культурологія, культурне розмаїття та розвиток громади» для другого (магістерського) рівня вищої освіти спеціальності 034 Культурологія розроблена кафедрою культурології на основі Стандарту вищої освіти за спеціальністю 034 «Культурологія» галузі знань 03 «Гуманітарні науки» для другого (магістерського) рівня вищої освіти (наказ МОН №803 від 16.06.2020р.).</w:t>
      </w:r>
    </w:p>
    <w:p w14:paraId="03851AA0" w14:textId="088F9487" w:rsidR="00C33AEA" w:rsidRPr="0091567B" w:rsidRDefault="00C33AEA" w:rsidP="00A9593A">
      <w:pPr>
        <w:pStyle w:val="rvps2"/>
        <w:shd w:val="clear" w:color="auto" w:fill="FFFFFF"/>
        <w:spacing w:before="0" w:beforeAutospacing="0" w:after="0" w:afterAutospacing="0" w:line="276" w:lineRule="auto"/>
        <w:ind w:firstLine="709"/>
        <w:jc w:val="both"/>
        <w:textAlignment w:val="baseline"/>
        <w:rPr>
          <w:color w:val="000000" w:themeColor="text1"/>
          <w:lang w:val="uk-UA"/>
        </w:rPr>
      </w:pPr>
      <w:r w:rsidRPr="0091567B">
        <w:rPr>
          <w:color w:val="000000" w:themeColor="text1"/>
          <w:lang w:val="uk-UA"/>
        </w:rPr>
        <w:t>2. Затверджено та надано чинності рішенням Вченої ради МДУ від 2</w:t>
      </w:r>
      <w:r w:rsidR="00404F1E" w:rsidRPr="0091567B">
        <w:rPr>
          <w:color w:val="000000" w:themeColor="text1"/>
          <w:lang w:val="uk-UA"/>
        </w:rPr>
        <w:t>9</w:t>
      </w:r>
      <w:r w:rsidRPr="0091567B">
        <w:rPr>
          <w:color w:val="000000" w:themeColor="text1"/>
          <w:lang w:val="uk-UA"/>
        </w:rPr>
        <w:t>.0</w:t>
      </w:r>
      <w:r w:rsidR="00404F1E" w:rsidRPr="0091567B">
        <w:rPr>
          <w:color w:val="000000" w:themeColor="text1"/>
          <w:lang w:val="uk-UA"/>
        </w:rPr>
        <w:t>6</w:t>
      </w:r>
      <w:r w:rsidRPr="0091567B">
        <w:rPr>
          <w:color w:val="000000" w:themeColor="text1"/>
          <w:lang w:val="uk-UA"/>
        </w:rPr>
        <w:t>.202</w:t>
      </w:r>
      <w:r w:rsidR="00404F1E" w:rsidRPr="0091567B">
        <w:rPr>
          <w:color w:val="000000" w:themeColor="text1"/>
          <w:lang w:val="uk-UA"/>
        </w:rPr>
        <w:t>2</w:t>
      </w:r>
      <w:r w:rsidRPr="0091567B">
        <w:rPr>
          <w:color w:val="000000" w:themeColor="text1"/>
          <w:lang w:val="uk-UA"/>
        </w:rPr>
        <w:t xml:space="preserve"> р. протокол № 1</w:t>
      </w:r>
      <w:r w:rsidR="00404F1E" w:rsidRPr="0091567B">
        <w:rPr>
          <w:color w:val="000000" w:themeColor="text1"/>
          <w:lang w:val="uk-UA"/>
        </w:rPr>
        <w:t>4</w:t>
      </w:r>
      <w:r w:rsidRPr="0091567B">
        <w:rPr>
          <w:color w:val="000000" w:themeColor="text1"/>
          <w:lang w:val="uk-UA"/>
        </w:rPr>
        <w:t>, наказ про введення в дію №</w:t>
      </w:r>
      <w:r w:rsidR="00396E80" w:rsidRPr="0091567B">
        <w:rPr>
          <w:color w:val="000000" w:themeColor="text1"/>
          <w:lang w:val="uk-UA"/>
        </w:rPr>
        <w:t xml:space="preserve"> 77</w:t>
      </w:r>
      <w:r w:rsidRPr="0091567B">
        <w:rPr>
          <w:color w:val="000000" w:themeColor="text1"/>
          <w:lang w:val="uk-UA"/>
        </w:rPr>
        <w:t xml:space="preserve"> від 2</w:t>
      </w:r>
      <w:r w:rsidR="00396E80" w:rsidRPr="0091567B">
        <w:rPr>
          <w:color w:val="000000" w:themeColor="text1"/>
          <w:lang w:val="uk-UA"/>
        </w:rPr>
        <w:t>9</w:t>
      </w:r>
      <w:r w:rsidRPr="0091567B">
        <w:rPr>
          <w:color w:val="000000" w:themeColor="text1"/>
          <w:lang w:val="uk-UA"/>
        </w:rPr>
        <w:t>.0</w:t>
      </w:r>
      <w:r w:rsidR="00396E80" w:rsidRPr="0091567B">
        <w:rPr>
          <w:color w:val="000000" w:themeColor="text1"/>
          <w:lang w:val="uk-UA"/>
        </w:rPr>
        <w:t>6</w:t>
      </w:r>
      <w:r w:rsidRPr="0091567B">
        <w:rPr>
          <w:color w:val="000000" w:themeColor="text1"/>
          <w:lang w:val="uk-UA"/>
        </w:rPr>
        <w:t>.202</w:t>
      </w:r>
      <w:r w:rsidR="00396E80" w:rsidRPr="0091567B">
        <w:rPr>
          <w:color w:val="000000" w:themeColor="text1"/>
          <w:lang w:val="uk-UA"/>
        </w:rPr>
        <w:t>2</w:t>
      </w:r>
      <w:r w:rsidRPr="0091567B">
        <w:rPr>
          <w:color w:val="000000" w:themeColor="text1"/>
          <w:lang w:val="uk-UA"/>
        </w:rPr>
        <w:t xml:space="preserve"> р.</w:t>
      </w:r>
    </w:p>
    <w:p w14:paraId="245B2286" w14:textId="77777777" w:rsidR="00C33AEA" w:rsidRPr="0091567B" w:rsidRDefault="00C33AEA" w:rsidP="00A9593A">
      <w:pPr>
        <w:pStyle w:val="rvps2"/>
        <w:shd w:val="clear" w:color="auto" w:fill="FFFFFF"/>
        <w:spacing w:before="0" w:beforeAutospacing="0" w:after="0" w:afterAutospacing="0" w:line="276" w:lineRule="auto"/>
        <w:ind w:firstLine="709"/>
        <w:jc w:val="both"/>
        <w:textAlignment w:val="baseline"/>
        <w:rPr>
          <w:color w:val="000000" w:themeColor="text1"/>
          <w:lang w:val="uk-UA"/>
        </w:rPr>
      </w:pPr>
      <w:r w:rsidRPr="0091567B">
        <w:rPr>
          <w:color w:val="000000" w:themeColor="text1"/>
          <w:lang w:val="uk-UA"/>
        </w:rPr>
        <w:t>3. Розробники:</w:t>
      </w:r>
    </w:p>
    <w:p w14:paraId="57484393" w14:textId="77777777" w:rsidR="00C33AEA" w:rsidRPr="0091567B" w:rsidRDefault="00C33AEA" w:rsidP="00A9593A">
      <w:pPr>
        <w:pStyle w:val="rvps2"/>
        <w:shd w:val="clear" w:color="auto" w:fill="FFFFFF"/>
        <w:spacing w:before="0" w:beforeAutospacing="0" w:after="0" w:afterAutospacing="0" w:line="276" w:lineRule="auto"/>
        <w:ind w:firstLine="709"/>
        <w:jc w:val="both"/>
        <w:textAlignment w:val="baseline"/>
        <w:rPr>
          <w:color w:val="000000" w:themeColor="text1"/>
          <w:lang w:val="uk-UA"/>
        </w:rPr>
      </w:pPr>
      <w:r w:rsidRPr="0091567B">
        <w:rPr>
          <w:b/>
          <w:color w:val="000000" w:themeColor="text1"/>
          <w:lang w:val="uk-UA"/>
        </w:rPr>
        <w:t>Сабадаш Юлія Сергіївна</w:t>
      </w:r>
      <w:r w:rsidRPr="0091567B">
        <w:rPr>
          <w:color w:val="000000" w:themeColor="text1"/>
          <w:lang w:val="uk-UA"/>
        </w:rPr>
        <w:t>, доктор культурології, професор, завідувач кафедри культурології Маріупольського державного університету;</w:t>
      </w:r>
    </w:p>
    <w:p w14:paraId="0A553087" w14:textId="77777777" w:rsidR="00C33AEA" w:rsidRPr="0091567B" w:rsidRDefault="00C33AEA" w:rsidP="00A9593A">
      <w:pPr>
        <w:pStyle w:val="rvps2"/>
        <w:shd w:val="clear" w:color="auto" w:fill="FFFFFF"/>
        <w:spacing w:before="0" w:beforeAutospacing="0" w:after="0" w:afterAutospacing="0" w:line="276" w:lineRule="auto"/>
        <w:ind w:firstLine="709"/>
        <w:jc w:val="both"/>
        <w:textAlignment w:val="baseline"/>
        <w:rPr>
          <w:color w:val="000000" w:themeColor="text1"/>
          <w:lang w:val="uk-UA"/>
        </w:rPr>
      </w:pPr>
      <w:r w:rsidRPr="0091567B">
        <w:rPr>
          <w:b/>
          <w:color w:val="000000" w:themeColor="text1"/>
          <w:lang w:val="uk-UA"/>
        </w:rPr>
        <w:t>Нікольченко Юзеф-Владислав Мойсейович</w:t>
      </w:r>
      <w:r w:rsidRPr="0091567B">
        <w:rPr>
          <w:color w:val="000000" w:themeColor="text1"/>
          <w:lang w:val="uk-UA"/>
        </w:rPr>
        <w:t>, заслужений працівник культури України, доцент кафедри культурології Маріупольського державного університету;</w:t>
      </w:r>
    </w:p>
    <w:p w14:paraId="01336185" w14:textId="77777777" w:rsidR="00C33AEA" w:rsidRPr="0091567B" w:rsidRDefault="00C33AEA" w:rsidP="00A9593A">
      <w:pPr>
        <w:pStyle w:val="rvps2"/>
        <w:shd w:val="clear" w:color="auto" w:fill="FFFFFF"/>
        <w:spacing w:before="0" w:beforeAutospacing="0" w:after="0" w:afterAutospacing="0" w:line="276" w:lineRule="auto"/>
        <w:ind w:firstLine="709"/>
        <w:jc w:val="both"/>
        <w:textAlignment w:val="baseline"/>
        <w:rPr>
          <w:color w:val="000000" w:themeColor="text1"/>
          <w:lang w:val="uk-UA"/>
        </w:rPr>
      </w:pPr>
      <w:r w:rsidRPr="0091567B">
        <w:rPr>
          <w:b/>
          <w:color w:val="000000" w:themeColor="text1"/>
          <w:lang w:val="uk-UA"/>
        </w:rPr>
        <w:t>Янковський Степан Владиславович</w:t>
      </w:r>
      <w:r w:rsidRPr="0091567B">
        <w:rPr>
          <w:color w:val="000000" w:themeColor="text1"/>
          <w:lang w:val="uk-UA"/>
        </w:rPr>
        <w:t>, доктор філософських наук, доцент кафедри культурології Маріупольського державного університету;</w:t>
      </w:r>
    </w:p>
    <w:p w14:paraId="0D2D7FEE" w14:textId="77777777" w:rsidR="00C33AEA" w:rsidRPr="0091567B" w:rsidRDefault="00C33AEA" w:rsidP="00A9593A">
      <w:pPr>
        <w:pStyle w:val="rvps2"/>
        <w:suppressLineNumbers/>
        <w:shd w:val="clear" w:color="auto" w:fill="FFFFFF"/>
        <w:suppressAutoHyphens/>
        <w:spacing w:before="0" w:beforeAutospacing="0" w:after="0" w:afterAutospacing="0" w:line="276" w:lineRule="auto"/>
        <w:ind w:firstLine="709"/>
        <w:jc w:val="both"/>
        <w:textAlignment w:val="baseline"/>
        <w:rPr>
          <w:color w:val="000000" w:themeColor="text1"/>
          <w:lang w:val="uk-UA"/>
        </w:rPr>
      </w:pPr>
      <w:r w:rsidRPr="0091567B">
        <w:rPr>
          <w:color w:val="000000" w:themeColor="text1"/>
          <w:lang w:val="uk-UA"/>
        </w:rPr>
        <w:t>4. Цілі ОП, особливість (унікальність) ОП, відповідність цілей ОП місії та стратегії МДУ. Мета реалізації ОП тісно корелює з місією та стратегією МДУ у частині підготовки фахівців, які на основі інноваційних підходів до вирішення складних задач і проблем здатні опанувати різноманітні сфери суспільної діяльності, їх територіальної специфіки й особливостей з метою з’ясування функцій і значення історично сформованого регіону в системі культурних надбань українського народу, європейської спільноти та людства у цілому.</w:t>
      </w:r>
    </w:p>
    <w:p w14:paraId="25918FD0" w14:textId="77777777" w:rsidR="00C33AEA" w:rsidRPr="0091567B" w:rsidRDefault="00C33AEA" w:rsidP="00A9593A">
      <w:pPr>
        <w:pStyle w:val="Default"/>
        <w:spacing w:line="276" w:lineRule="auto"/>
        <w:ind w:firstLine="709"/>
        <w:jc w:val="both"/>
        <w:rPr>
          <w:color w:val="000000" w:themeColor="text1"/>
        </w:rPr>
      </w:pPr>
      <w:r w:rsidRPr="0091567B">
        <w:rPr>
          <w:i/>
          <w:color w:val="000000" w:themeColor="text1"/>
        </w:rPr>
        <w:t>Мета освітньої програми</w:t>
      </w:r>
      <w:r w:rsidRPr="0091567B">
        <w:rPr>
          <w:color w:val="000000" w:themeColor="text1"/>
        </w:rPr>
        <w:t>: підготовка конкурентоспроможних висококваліфікованих фахівців з культурології, які здатні виконувати комплексні завдання теоретичного й практичного характеру, здійснювати самостійне дослідження регіональних соціокультурних процесів, проваджувати інноваційну культуротворчу діяльність.</w:t>
      </w:r>
    </w:p>
    <w:p w14:paraId="133C7081" w14:textId="77777777" w:rsidR="00C33AEA" w:rsidRPr="0091567B" w:rsidRDefault="00C33AEA" w:rsidP="00A9593A">
      <w:pPr>
        <w:widowControl/>
        <w:numPr>
          <w:ilvl w:val="0"/>
          <w:numId w:val="4"/>
        </w:numPr>
        <w:spacing w:line="276" w:lineRule="auto"/>
        <w:jc w:val="both"/>
        <w:rPr>
          <w:rFonts w:ascii="Times New Roman" w:eastAsia="Times New Roman" w:hAnsi="Times New Roman" w:cs="Times New Roman"/>
          <w:color w:val="000000" w:themeColor="text1"/>
          <w:lang w:eastAsia="ru-RU" w:bidi="ar-SA"/>
        </w:rPr>
      </w:pPr>
      <w:bookmarkStart w:id="0" w:name="_Hlk78795875"/>
      <w:r w:rsidRPr="0091567B">
        <w:rPr>
          <w:rFonts w:ascii="Times New Roman" w:eastAsia="Times New Roman" w:hAnsi="Times New Roman" w:cs="Times New Roman"/>
          <w:color w:val="000000" w:themeColor="text1"/>
          <w:lang w:eastAsia="ru-RU" w:bidi="ar-SA"/>
        </w:rPr>
        <w:t xml:space="preserve">Рецензії та </w:t>
      </w:r>
      <w:bookmarkStart w:id="1" w:name="_Hlk78795951"/>
      <w:r w:rsidRPr="0091567B">
        <w:rPr>
          <w:rFonts w:ascii="Times New Roman" w:eastAsia="Times New Roman" w:hAnsi="Times New Roman" w:cs="Times New Roman"/>
          <w:color w:val="000000" w:themeColor="text1"/>
          <w:lang w:eastAsia="ru-RU" w:bidi="ar-SA"/>
        </w:rPr>
        <w:t>відгуки</w:t>
      </w:r>
      <w:bookmarkEnd w:id="1"/>
      <w:r w:rsidRPr="0091567B">
        <w:rPr>
          <w:rFonts w:ascii="Times New Roman" w:eastAsia="Times New Roman" w:hAnsi="Times New Roman" w:cs="Times New Roman"/>
          <w:color w:val="000000" w:themeColor="text1"/>
          <w:lang w:eastAsia="ru-RU" w:bidi="ar-SA"/>
        </w:rPr>
        <w:t xml:space="preserve"> зовнішніх стейкголдерів. </w:t>
      </w:r>
    </w:p>
    <w:p w14:paraId="10B4B173" w14:textId="77777777" w:rsidR="00C33AEA" w:rsidRPr="0091567B" w:rsidRDefault="00C33AEA" w:rsidP="00A9593A">
      <w:pPr>
        <w:spacing w:line="276" w:lineRule="auto"/>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Рецензії:</w:t>
      </w:r>
    </w:p>
    <w:p w14:paraId="7F083F2C" w14:textId="0741A928" w:rsidR="00C33AEA" w:rsidRPr="0091567B" w:rsidRDefault="00C33AEA" w:rsidP="00A9593A">
      <w:pPr>
        <w:spacing w:line="276" w:lineRule="auto"/>
        <w:ind w:firstLine="709"/>
        <w:jc w:val="both"/>
        <w:rPr>
          <w:rFonts w:ascii="Times New Roman" w:hAnsi="Times New Roman" w:cs="Times New Roman"/>
          <w:color w:val="000000" w:themeColor="text1"/>
        </w:rPr>
      </w:pPr>
      <w:bookmarkStart w:id="2" w:name="_Hlk78879542"/>
      <w:bookmarkEnd w:id="0"/>
      <w:r w:rsidRPr="0091567B">
        <w:rPr>
          <w:rFonts w:ascii="Times New Roman" w:hAnsi="Times New Roman" w:cs="Times New Roman"/>
          <w:b/>
          <w:color w:val="000000" w:themeColor="text1"/>
        </w:rPr>
        <w:t>Петрова І.В</w:t>
      </w:r>
      <w:r w:rsidRPr="0091567B">
        <w:rPr>
          <w:rFonts w:ascii="Times New Roman" w:hAnsi="Times New Roman" w:cs="Times New Roman"/>
          <w:color w:val="000000" w:themeColor="text1"/>
        </w:rPr>
        <w:t>., професор, доктор культурології, завідувачка кафедри івент-менеджменту та індустрії дозвілля Київського національного університету культури і мистецтв.</w:t>
      </w:r>
      <w:bookmarkEnd w:id="2"/>
      <w:r w:rsidR="00396E80" w:rsidRPr="0091567B">
        <w:rPr>
          <w:rFonts w:ascii="Times New Roman" w:hAnsi="Times New Roman" w:cs="Times New Roman"/>
          <w:color w:val="000000" w:themeColor="text1"/>
        </w:rPr>
        <w:t xml:space="preserve"> </w:t>
      </w:r>
    </w:p>
    <w:p w14:paraId="7A6C763D" w14:textId="77777777" w:rsidR="00C33AEA" w:rsidRPr="0091567B" w:rsidRDefault="00C33AEA" w:rsidP="00A9593A">
      <w:pPr>
        <w:spacing w:line="276" w:lineRule="auto"/>
        <w:ind w:firstLine="709"/>
        <w:jc w:val="both"/>
        <w:rPr>
          <w:rFonts w:ascii="Times New Roman" w:hAnsi="Times New Roman" w:cs="Times New Roman"/>
          <w:color w:val="000000" w:themeColor="text1"/>
        </w:rPr>
      </w:pPr>
      <w:bookmarkStart w:id="3" w:name="_Hlk78879995"/>
      <w:r w:rsidRPr="0091567B">
        <w:rPr>
          <w:rFonts w:ascii="Times New Roman" w:hAnsi="Times New Roman" w:cs="Times New Roman"/>
          <w:b/>
          <w:color w:val="000000" w:themeColor="text1"/>
        </w:rPr>
        <w:t>Холодинська С.М</w:t>
      </w:r>
      <w:r w:rsidRPr="0091567B">
        <w:rPr>
          <w:rFonts w:ascii="Times New Roman" w:hAnsi="Times New Roman" w:cs="Times New Roman"/>
          <w:color w:val="000000" w:themeColor="text1"/>
        </w:rPr>
        <w:t>. доцент, доктор культурології, завідувачка кафедри філософських наук та історії України ДВНЗ «Приазовський державний технічний університет».</w:t>
      </w:r>
    </w:p>
    <w:bookmarkEnd w:id="3"/>
    <w:p w14:paraId="2E00FAB9" w14:textId="77777777" w:rsidR="00C33AEA" w:rsidRPr="0091567B" w:rsidRDefault="00C33AEA" w:rsidP="00A9593A">
      <w:pPr>
        <w:widowControl/>
        <w:spacing w:line="276" w:lineRule="auto"/>
        <w:jc w:val="both"/>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Відгуки:</w:t>
      </w:r>
    </w:p>
    <w:p w14:paraId="769F48B8" w14:textId="77777777" w:rsidR="00C33AEA" w:rsidRPr="0091567B" w:rsidRDefault="00C33AEA" w:rsidP="00A9593A">
      <w:pPr>
        <w:widowControl/>
        <w:spacing w:line="276" w:lineRule="auto"/>
        <w:ind w:firstLine="709"/>
        <w:jc w:val="both"/>
        <w:rPr>
          <w:rFonts w:ascii="Times New Roman" w:hAnsi="Times New Roman" w:cs="Times New Roman"/>
          <w:color w:val="000000" w:themeColor="text1"/>
        </w:rPr>
      </w:pPr>
      <w:r w:rsidRPr="0091567B">
        <w:rPr>
          <w:rFonts w:ascii="Times New Roman" w:eastAsia="Times New Roman" w:hAnsi="Times New Roman" w:cs="Times New Roman"/>
          <w:b/>
          <w:color w:val="000000" w:themeColor="text1"/>
          <w:lang w:eastAsia="ru-RU" w:bidi="ar-SA"/>
        </w:rPr>
        <w:t>Трима Д.В</w:t>
      </w:r>
      <w:r w:rsidRPr="0091567B">
        <w:rPr>
          <w:rFonts w:ascii="Times New Roman" w:eastAsia="Times New Roman" w:hAnsi="Times New Roman" w:cs="Times New Roman"/>
          <w:color w:val="000000" w:themeColor="text1"/>
          <w:lang w:eastAsia="ru-RU" w:bidi="ar-SA"/>
        </w:rPr>
        <w:t>., директор Департаменту культурно-громадського розвитку Маріупольської міської ради;</w:t>
      </w:r>
    </w:p>
    <w:p w14:paraId="7290649F" w14:textId="77777777" w:rsidR="00C33AEA" w:rsidRPr="0091567B" w:rsidRDefault="00C33AEA" w:rsidP="00A9593A">
      <w:pPr>
        <w:spacing w:line="276" w:lineRule="auto"/>
        <w:ind w:firstLine="709"/>
        <w:jc w:val="both"/>
        <w:rPr>
          <w:rFonts w:ascii="Times New Roman" w:hAnsi="Times New Roman" w:cs="Times New Roman"/>
          <w:color w:val="000000" w:themeColor="text1"/>
        </w:rPr>
      </w:pPr>
      <w:r w:rsidRPr="0091567B">
        <w:rPr>
          <w:rFonts w:ascii="Times New Roman" w:hAnsi="Times New Roman" w:cs="Times New Roman"/>
          <w:b/>
          <w:color w:val="000000" w:themeColor="text1"/>
        </w:rPr>
        <w:t>Лісогор В.О.,</w:t>
      </w:r>
      <w:r w:rsidRPr="0091567B">
        <w:rPr>
          <w:rFonts w:ascii="Times New Roman" w:hAnsi="Times New Roman" w:cs="Times New Roman"/>
          <w:color w:val="000000" w:themeColor="text1"/>
        </w:rPr>
        <w:t xml:space="preserve"> директор комунального закладу «Міська централізована бібліотечна система».</w:t>
      </w:r>
    </w:p>
    <w:p w14:paraId="28712831" w14:textId="77777777" w:rsidR="00C33AEA" w:rsidRPr="0091567B" w:rsidRDefault="00C33AEA" w:rsidP="00C33AEA">
      <w:pPr>
        <w:widowControl/>
        <w:spacing w:after="200" w:line="276" w:lineRule="auto"/>
        <w:jc w:val="center"/>
        <w:rPr>
          <w:rFonts w:ascii="Times New Roman" w:hAnsi="Times New Roman" w:cs="Times New Roman"/>
          <w:b/>
          <w:color w:val="000000" w:themeColor="text1"/>
        </w:rPr>
      </w:pPr>
      <w:r w:rsidRPr="0091567B">
        <w:rPr>
          <w:rFonts w:ascii="Times New Roman" w:hAnsi="Times New Roman" w:cs="Times New Roman"/>
          <w:color w:val="000000" w:themeColor="text1"/>
        </w:rPr>
        <w:br w:type="page"/>
      </w:r>
      <w:r w:rsidRPr="0091567B">
        <w:rPr>
          <w:rFonts w:ascii="Times New Roman" w:hAnsi="Times New Roman" w:cs="Times New Roman"/>
          <w:b/>
          <w:color w:val="000000" w:themeColor="text1"/>
        </w:rPr>
        <w:lastRenderedPageBreak/>
        <w:t>ІІ. Профіль освітньої програми</w:t>
      </w:r>
    </w:p>
    <w:tbl>
      <w:tblPr>
        <w:tblStyle w:val="TableGrid"/>
        <w:tblW w:w="5000" w:type="pct"/>
        <w:jc w:val="center"/>
        <w:tblCellMar>
          <w:top w:w="57" w:type="dxa"/>
          <w:left w:w="85" w:type="dxa"/>
          <w:bottom w:w="57" w:type="dxa"/>
          <w:right w:w="85" w:type="dxa"/>
        </w:tblCellMar>
        <w:tblLook w:val="04A0" w:firstRow="1" w:lastRow="0" w:firstColumn="1" w:lastColumn="0" w:noHBand="0" w:noVBand="1"/>
      </w:tblPr>
      <w:tblGrid>
        <w:gridCol w:w="290"/>
        <w:gridCol w:w="2336"/>
        <w:gridCol w:w="6860"/>
      </w:tblGrid>
      <w:tr w:rsidR="0091567B" w:rsidRPr="0091567B" w14:paraId="62F12BA0" w14:textId="77777777" w:rsidTr="007356E0">
        <w:trPr>
          <w:trHeight w:val="747"/>
          <w:jc w:val="center"/>
        </w:trPr>
        <w:tc>
          <w:tcPr>
            <w:tcW w:w="5000" w:type="pct"/>
            <w:gridSpan w:val="3"/>
            <w:vAlign w:val="center"/>
          </w:tcPr>
          <w:p w14:paraId="3F1D1D71" w14:textId="77777777" w:rsidR="00A918BD" w:rsidRPr="0091567B" w:rsidRDefault="00A918BD" w:rsidP="00790E43">
            <w:pPr>
              <w:suppressLineNumbers/>
              <w:suppressAutoHyphens/>
              <w:jc w:val="center"/>
              <w:rPr>
                <w:rFonts w:ascii="Times New Roman" w:hAnsi="Times New Roman" w:cs="Times New Roman"/>
                <w:b/>
                <w:i/>
                <w:color w:val="000000" w:themeColor="text1"/>
                <w:sz w:val="24"/>
                <w:szCs w:val="24"/>
              </w:rPr>
            </w:pPr>
            <w:r w:rsidRPr="0091567B">
              <w:rPr>
                <w:rFonts w:ascii="Times New Roman" w:hAnsi="Times New Roman" w:cs="Times New Roman"/>
                <w:b/>
                <w:i/>
                <w:color w:val="000000" w:themeColor="text1"/>
                <w:sz w:val="24"/>
                <w:szCs w:val="24"/>
              </w:rPr>
              <w:t>Профіль освітньо-професійної програми ступеня вищої освіти магістр</w:t>
            </w:r>
          </w:p>
          <w:p w14:paraId="5AFF5F73" w14:textId="77777777" w:rsidR="00A918BD" w:rsidRPr="0091567B" w:rsidRDefault="00A918BD" w:rsidP="007356E0">
            <w:pPr>
              <w:suppressLineNumbers/>
              <w:suppressAutoHyphens/>
              <w:jc w:val="center"/>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Галузь знань 03 Гуманітарні науки</w:t>
            </w:r>
          </w:p>
          <w:p w14:paraId="11FDB218" w14:textId="77777777" w:rsidR="00A918BD" w:rsidRPr="0091567B" w:rsidRDefault="00A918BD" w:rsidP="00790E43">
            <w:pPr>
              <w:suppressLineNumbers/>
              <w:suppressAutoHyphens/>
              <w:jc w:val="center"/>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Спеціальність 034 Культурологія</w:t>
            </w:r>
          </w:p>
          <w:p w14:paraId="4CA60B19" w14:textId="77777777" w:rsidR="00A918BD" w:rsidRPr="0091567B" w:rsidRDefault="00A918BD" w:rsidP="00790E43">
            <w:pPr>
              <w:suppressLineNumbers/>
              <w:suppressAutoHyphens/>
              <w:jc w:val="center"/>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Назва ОПП: Культурологія, культурне розмаїття та розвиток громади</w:t>
            </w:r>
          </w:p>
          <w:p w14:paraId="1904A9C2" w14:textId="77777777" w:rsidR="00A918BD" w:rsidRPr="0091567B" w:rsidRDefault="00A918BD" w:rsidP="00790E43">
            <w:pPr>
              <w:jc w:val="center"/>
              <w:rPr>
                <w:rFonts w:ascii="Times New Roman" w:hAnsi="Times New Roman" w:cs="Times New Roman"/>
                <w:b/>
                <w:color w:val="000000" w:themeColor="text1"/>
                <w:sz w:val="24"/>
                <w:szCs w:val="24"/>
              </w:rPr>
            </w:pPr>
            <w:r w:rsidRPr="0091567B">
              <w:rPr>
                <w:rFonts w:ascii="Times New Roman" w:hAnsi="Times New Roman" w:cs="Times New Roman"/>
                <w:color w:val="000000" w:themeColor="text1"/>
                <w:sz w:val="24"/>
                <w:szCs w:val="24"/>
              </w:rPr>
              <w:t>Кваліфікація: Магістр культурології</w:t>
            </w:r>
          </w:p>
        </w:tc>
      </w:tr>
      <w:tr w:rsidR="0091567B" w:rsidRPr="0091567B" w14:paraId="63A81E38" w14:textId="77777777" w:rsidTr="007356E0">
        <w:trPr>
          <w:jc w:val="center"/>
        </w:trPr>
        <w:tc>
          <w:tcPr>
            <w:tcW w:w="1267" w:type="pct"/>
            <w:gridSpan w:val="2"/>
            <w:vAlign w:val="center"/>
          </w:tcPr>
          <w:p w14:paraId="59238326" w14:textId="77777777" w:rsidR="00A918BD" w:rsidRPr="0091567B" w:rsidRDefault="00A918BD" w:rsidP="007356E0">
            <w:pPr>
              <w:suppressLineNumbers/>
              <w:suppressAutoHyphens/>
              <w:rPr>
                <w:rFonts w:ascii="Times New Roman" w:hAnsi="Times New Roman" w:cs="Times New Roman"/>
                <w:b/>
                <w:i/>
                <w:color w:val="000000" w:themeColor="text1"/>
                <w:sz w:val="24"/>
                <w:szCs w:val="24"/>
              </w:rPr>
            </w:pPr>
            <w:r w:rsidRPr="0091567B">
              <w:rPr>
                <w:rFonts w:ascii="Times New Roman" w:hAnsi="Times New Roman" w:cs="Times New Roman"/>
                <w:b/>
                <w:color w:val="000000" w:themeColor="text1"/>
                <w:sz w:val="24"/>
                <w:szCs w:val="24"/>
              </w:rPr>
              <w:t>Тип диплому та обсяг програми</w:t>
            </w:r>
          </w:p>
        </w:tc>
        <w:tc>
          <w:tcPr>
            <w:tcW w:w="3733" w:type="pct"/>
            <w:vAlign w:val="center"/>
          </w:tcPr>
          <w:p w14:paraId="426B2378" w14:textId="77777777" w:rsidR="00A918BD" w:rsidRPr="0091567B" w:rsidRDefault="00A918BD" w:rsidP="00790E43">
            <w:pPr>
              <w:suppressLineNumbers/>
              <w:suppressAutoHyphens/>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Диплом магістра, одиничний, 90 кредитів ЄКТС,</w:t>
            </w:r>
          </w:p>
          <w:p w14:paraId="233C8431" w14:textId="77777777" w:rsidR="00A918BD" w:rsidRPr="0091567B" w:rsidRDefault="00A918BD" w:rsidP="00790E43">
            <w:pPr>
              <w:suppressLineNumbers/>
              <w:suppressAutoHyphens/>
              <w:rPr>
                <w:rFonts w:ascii="Times New Roman" w:hAnsi="Times New Roman" w:cs="Times New Roman"/>
                <w:b/>
                <w:i/>
                <w:color w:val="000000" w:themeColor="text1"/>
                <w:sz w:val="24"/>
                <w:szCs w:val="24"/>
              </w:rPr>
            </w:pPr>
            <w:r w:rsidRPr="0091567B">
              <w:rPr>
                <w:rFonts w:ascii="Times New Roman" w:hAnsi="Times New Roman" w:cs="Times New Roman"/>
                <w:color w:val="000000" w:themeColor="text1"/>
                <w:sz w:val="24"/>
                <w:szCs w:val="24"/>
              </w:rPr>
              <w:t>1 рік 4 місяці</w:t>
            </w:r>
          </w:p>
        </w:tc>
      </w:tr>
      <w:tr w:rsidR="0091567B" w:rsidRPr="0091567B" w14:paraId="158713BB" w14:textId="77777777" w:rsidTr="007356E0">
        <w:trPr>
          <w:jc w:val="center"/>
        </w:trPr>
        <w:tc>
          <w:tcPr>
            <w:tcW w:w="1267" w:type="pct"/>
            <w:gridSpan w:val="2"/>
            <w:vAlign w:val="center"/>
          </w:tcPr>
          <w:p w14:paraId="439C430E"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Заклад вищої освіти</w:t>
            </w:r>
          </w:p>
        </w:tc>
        <w:tc>
          <w:tcPr>
            <w:tcW w:w="3733" w:type="pct"/>
            <w:vAlign w:val="center"/>
          </w:tcPr>
          <w:p w14:paraId="5CC53B76" w14:textId="77777777" w:rsidR="00A918BD" w:rsidRPr="0091567B" w:rsidRDefault="00A918BD" w:rsidP="00790E43">
            <w:pPr>
              <w:suppressLineNumbers/>
              <w:suppressAutoHyphens/>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Маріупольський державний університет, м. Маріуполь</w:t>
            </w:r>
          </w:p>
        </w:tc>
      </w:tr>
      <w:tr w:rsidR="0091567B" w:rsidRPr="0091567B" w14:paraId="2B01A60C" w14:textId="77777777" w:rsidTr="007356E0">
        <w:trPr>
          <w:trHeight w:val="337"/>
          <w:jc w:val="center"/>
        </w:trPr>
        <w:tc>
          <w:tcPr>
            <w:tcW w:w="1267" w:type="pct"/>
            <w:gridSpan w:val="2"/>
            <w:vAlign w:val="center"/>
          </w:tcPr>
          <w:p w14:paraId="7A0CBC0E"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Акредитаційна інституція</w:t>
            </w:r>
          </w:p>
        </w:tc>
        <w:tc>
          <w:tcPr>
            <w:tcW w:w="3733" w:type="pct"/>
            <w:vAlign w:val="center"/>
          </w:tcPr>
          <w:p w14:paraId="55975E18" w14:textId="77777777" w:rsidR="00A918BD" w:rsidRPr="0091567B" w:rsidRDefault="00A918BD" w:rsidP="00790E43">
            <w:pPr>
              <w:suppressLineNumbers/>
              <w:suppressAutoHyphens/>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Національне агентство із забезпечення якості вищої освіти</w:t>
            </w:r>
          </w:p>
        </w:tc>
      </w:tr>
      <w:tr w:rsidR="0091567B" w:rsidRPr="0091567B" w14:paraId="2FEA52F8" w14:textId="77777777" w:rsidTr="007356E0">
        <w:trPr>
          <w:jc w:val="center"/>
        </w:trPr>
        <w:tc>
          <w:tcPr>
            <w:tcW w:w="1267" w:type="pct"/>
            <w:gridSpan w:val="2"/>
            <w:vAlign w:val="center"/>
          </w:tcPr>
          <w:p w14:paraId="794BE057"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Період акредитації</w:t>
            </w:r>
          </w:p>
        </w:tc>
        <w:tc>
          <w:tcPr>
            <w:tcW w:w="3733" w:type="pct"/>
            <w:vAlign w:val="center"/>
          </w:tcPr>
          <w:p w14:paraId="6EEA5C78" w14:textId="77777777" w:rsidR="00A918BD" w:rsidRPr="0091567B" w:rsidRDefault="00A918BD" w:rsidP="00790E43">
            <w:pPr>
              <w:suppressLineNumbers/>
              <w:suppressAutoHyphens/>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 xml:space="preserve"> – </w:t>
            </w:r>
          </w:p>
        </w:tc>
      </w:tr>
      <w:tr w:rsidR="0091567B" w:rsidRPr="0091567B" w14:paraId="5D63F41B" w14:textId="77777777" w:rsidTr="007356E0">
        <w:trPr>
          <w:jc w:val="center"/>
        </w:trPr>
        <w:tc>
          <w:tcPr>
            <w:tcW w:w="1267" w:type="pct"/>
            <w:gridSpan w:val="2"/>
            <w:vAlign w:val="center"/>
          </w:tcPr>
          <w:p w14:paraId="4B7DB2CF"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Рівень програми</w:t>
            </w:r>
          </w:p>
        </w:tc>
        <w:tc>
          <w:tcPr>
            <w:tcW w:w="3733" w:type="pct"/>
            <w:vAlign w:val="center"/>
          </w:tcPr>
          <w:p w14:paraId="30418A50" w14:textId="77777777" w:rsidR="00A918BD" w:rsidRPr="0091567B" w:rsidRDefault="00A918BD" w:rsidP="00790E43">
            <w:pPr>
              <w:suppressLineNumbers/>
              <w:suppressAutoHyphens/>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FQ-EHEA- другий цикл, QF-LLL–7 рівень, HPK–7 рівень</w:t>
            </w:r>
          </w:p>
        </w:tc>
      </w:tr>
      <w:tr w:rsidR="0091567B" w:rsidRPr="0091567B" w14:paraId="6AE68322" w14:textId="77777777" w:rsidTr="007356E0">
        <w:trPr>
          <w:jc w:val="center"/>
        </w:trPr>
        <w:tc>
          <w:tcPr>
            <w:tcW w:w="1267" w:type="pct"/>
            <w:gridSpan w:val="2"/>
            <w:vAlign w:val="center"/>
          </w:tcPr>
          <w:p w14:paraId="5E988FDD"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Передумови</w:t>
            </w:r>
          </w:p>
        </w:tc>
        <w:tc>
          <w:tcPr>
            <w:tcW w:w="3733" w:type="pct"/>
            <w:vAlign w:val="center"/>
          </w:tcPr>
          <w:p w14:paraId="1DD40C3F" w14:textId="77777777" w:rsidR="00A918BD" w:rsidRPr="0091567B" w:rsidRDefault="00A918BD" w:rsidP="00790E43">
            <w:pPr>
              <w:suppressLineNumbers/>
              <w:suppressAutoHyphens/>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Наявність ступеня бакалавра або освітньо-кваліфікаційного рівня спеціаліста</w:t>
            </w:r>
          </w:p>
        </w:tc>
      </w:tr>
      <w:tr w:rsidR="0091567B" w:rsidRPr="0091567B" w14:paraId="23A7DCCB" w14:textId="77777777" w:rsidTr="007356E0">
        <w:trPr>
          <w:jc w:val="center"/>
        </w:trPr>
        <w:tc>
          <w:tcPr>
            <w:tcW w:w="1267" w:type="pct"/>
            <w:gridSpan w:val="2"/>
            <w:vAlign w:val="center"/>
          </w:tcPr>
          <w:p w14:paraId="28419CAC"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Мови викладання</w:t>
            </w:r>
          </w:p>
        </w:tc>
        <w:tc>
          <w:tcPr>
            <w:tcW w:w="3733" w:type="pct"/>
            <w:vAlign w:val="center"/>
          </w:tcPr>
          <w:p w14:paraId="78244CEB" w14:textId="77777777" w:rsidR="00A918BD" w:rsidRPr="0091567B" w:rsidRDefault="00A918BD" w:rsidP="00790E43">
            <w:pPr>
              <w:suppressLineNumbers/>
              <w:suppressAutoHyphens/>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Українська</w:t>
            </w:r>
          </w:p>
        </w:tc>
      </w:tr>
      <w:tr w:rsidR="0091567B" w:rsidRPr="0091567B" w14:paraId="5E1F9257" w14:textId="77777777" w:rsidTr="007356E0">
        <w:trPr>
          <w:jc w:val="center"/>
        </w:trPr>
        <w:tc>
          <w:tcPr>
            <w:tcW w:w="1267" w:type="pct"/>
            <w:gridSpan w:val="2"/>
            <w:vAlign w:val="center"/>
          </w:tcPr>
          <w:p w14:paraId="79CE1050"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Термін дії ОПП</w:t>
            </w:r>
          </w:p>
        </w:tc>
        <w:tc>
          <w:tcPr>
            <w:tcW w:w="3733" w:type="pct"/>
            <w:vAlign w:val="center"/>
          </w:tcPr>
          <w:p w14:paraId="7154D295" w14:textId="77777777" w:rsidR="00A918BD" w:rsidRPr="0091567B" w:rsidRDefault="00A918BD" w:rsidP="00790E43">
            <w:pPr>
              <w:suppressLineNumbers/>
              <w:suppressAutoHyphens/>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до 2022 р.</w:t>
            </w:r>
          </w:p>
        </w:tc>
      </w:tr>
      <w:tr w:rsidR="0091567B" w:rsidRPr="0091567B" w14:paraId="3B2104DC" w14:textId="77777777" w:rsidTr="007356E0">
        <w:trPr>
          <w:jc w:val="center"/>
        </w:trPr>
        <w:tc>
          <w:tcPr>
            <w:tcW w:w="1267" w:type="pct"/>
            <w:gridSpan w:val="2"/>
            <w:vAlign w:val="center"/>
          </w:tcPr>
          <w:p w14:paraId="7C3E0951"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Інтернет-адреса постійного розміщення опису освітньої програми</w:t>
            </w:r>
          </w:p>
        </w:tc>
        <w:tc>
          <w:tcPr>
            <w:tcW w:w="3733" w:type="pct"/>
            <w:vAlign w:val="center"/>
          </w:tcPr>
          <w:p w14:paraId="72F84FF9" w14:textId="77777777" w:rsidR="00A918BD" w:rsidRPr="0091567B" w:rsidRDefault="00000000" w:rsidP="00790E43">
            <w:pPr>
              <w:suppressLineNumbers/>
              <w:suppressAutoHyphens/>
              <w:rPr>
                <w:rFonts w:ascii="Times New Roman" w:hAnsi="Times New Roman" w:cs="Times New Roman"/>
                <w:color w:val="000000" w:themeColor="text1"/>
                <w:sz w:val="24"/>
                <w:szCs w:val="24"/>
              </w:rPr>
            </w:pPr>
            <w:hyperlink r:id="rId6" w:history="1">
              <w:r w:rsidR="00A918BD" w:rsidRPr="0091567B">
                <w:rPr>
                  <w:rStyle w:val="Hyperlink"/>
                  <w:rFonts w:ascii="Times New Roman" w:hAnsi="Times New Roman" w:cs="Times New Roman"/>
                  <w:color w:val="000000" w:themeColor="text1"/>
                  <w:sz w:val="24"/>
                  <w:szCs w:val="24"/>
                </w:rPr>
                <w:t>http://mdu.in.ua/</w:t>
              </w:r>
            </w:hyperlink>
          </w:p>
        </w:tc>
      </w:tr>
      <w:tr w:rsidR="0091567B" w:rsidRPr="0091567B" w14:paraId="0EF4AFB1" w14:textId="77777777" w:rsidTr="007356E0">
        <w:trPr>
          <w:jc w:val="center"/>
        </w:trPr>
        <w:tc>
          <w:tcPr>
            <w:tcW w:w="5000" w:type="pct"/>
            <w:gridSpan w:val="3"/>
            <w:vAlign w:val="center"/>
          </w:tcPr>
          <w:p w14:paraId="7CC43A12" w14:textId="77777777" w:rsidR="00A918BD" w:rsidRPr="0091567B" w:rsidRDefault="00A918BD" w:rsidP="00790E43">
            <w:pPr>
              <w:suppressLineNumbers/>
              <w:suppressAutoHyphens/>
              <w:jc w:val="center"/>
              <w:rPr>
                <w:rFonts w:ascii="Times New Roman" w:hAnsi="Times New Roman" w:cs="Times New Roman"/>
                <w:color w:val="000000" w:themeColor="text1"/>
                <w:sz w:val="24"/>
                <w:szCs w:val="24"/>
              </w:rPr>
            </w:pPr>
            <w:r w:rsidRPr="0091567B">
              <w:rPr>
                <w:rFonts w:ascii="Times New Roman" w:hAnsi="Times New Roman" w:cs="Times New Roman"/>
                <w:b/>
                <w:color w:val="000000" w:themeColor="text1"/>
                <w:sz w:val="24"/>
                <w:szCs w:val="24"/>
              </w:rPr>
              <w:t>Мета програми</w:t>
            </w:r>
          </w:p>
        </w:tc>
      </w:tr>
      <w:tr w:rsidR="0091567B" w:rsidRPr="0091567B" w14:paraId="3DC0D085" w14:textId="77777777" w:rsidTr="007356E0">
        <w:trPr>
          <w:jc w:val="center"/>
        </w:trPr>
        <w:tc>
          <w:tcPr>
            <w:tcW w:w="5000" w:type="pct"/>
            <w:gridSpan w:val="3"/>
            <w:vAlign w:val="center"/>
          </w:tcPr>
          <w:p w14:paraId="5C04C32F" w14:textId="77777777" w:rsidR="00A918BD" w:rsidRPr="0091567B" w:rsidRDefault="00A918BD" w:rsidP="00790E43">
            <w:pPr>
              <w:suppressLineNumbers/>
              <w:suppressAutoHyphens/>
              <w:jc w:val="both"/>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Метою освітньої програми є підготовка висококваліфікованих конкурентоспроможних фахівців-культурологів, які на основі інноваційних підходів до вирішення складних задач і проблем здатні опанувати різноманітні сфери суспільної діяльності, їх територіальної специфіки й особливостей з метою з’ясування функцій і значення історично сформованого регіону в системі культурних надбань українського народу, європейської спільноти та людства у цілому.</w:t>
            </w:r>
          </w:p>
        </w:tc>
      </w:tr>
      <w:tr w:rsidR="0091567B" w:rsidRPr="0091567B" w14:paraId="581D9988" w14:textId="77777777" w:rsidTr="007356E0">
        <w:trPr>
          <w:jc w:val="center"/>
        </w:trPr>
        <w:tc>
          <w:tcPr>
            <w:tcW w:w="5000" w:type="pct"/>
            <w:gridSpan w:val="3"/>
            <w:vAlign w:val="center"/>
          </w:tcPr>
          <w:p w14:paraId="290C4E1E" w14:textId="77777777" w:rsidR="00A918BD" w:rsidRPr="0091567B" w:rsidRDefault="00A918BD" w:rsidP="00790E43">
            <w:pPr>
              <w:suppressLineNumbers/>
              <w:suppressAutoHyphens/>
              <w:jc w:val="center"/>
              <w:rPr>
                <w:rFonts w:ascii="Times New Roman" w:hAnsi="Times New Roman" w:cs="Times New Roman"/>
                <w:b/>
                <w:bCs/>
                <w:color w:val="000000" w:themeColor="text1"/>
                <w:sz w:val="24"/>
                <w:szCs w:val="24"/>
              </w:rPr>
            </w:pPr>
            <w:r w:rsidRPr="0091567B">
              <w:rPr>
                <w:rFonts w:ascii="Times New Roman" w:hAnsi="Times New Roman" w:cs="Times New Roman"/>
                <w:b/>
                <w:bCs/>
                <w:color w:val="000000" w:themeColor="text1"/>
                <w:sz w:val="24"/>
                <w:szCs w:val="24"/>
              </w:rPr>
              <w:t>Характеристика програми</w:t>
            </w:r>
          </w:p>
        </w:tc>
      </w:tr>
      <w:tr w:rsidR="0091567B" w:rsidRPr="0091567B" w14:paraId="0A49B53E" w14:textId="77777777" w:rsidTr="007356E0">
        <w:trPr>
          <w:jc w:val="center"/>
        </w:trPr>
        <w:tc>
          <w:tcPr>
            <w:tcW w:w="212" w:type="pct"/>
            <w:vAlign w:val="center"/>
          </w:tcPr>
          <w:p w14:paraId="0297DEEF"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1</w:t>
            </w:r>
          </w:p>
        </w:tc>
        <w:tc>
          <w:tcPr>
            <w:tcW w:w="1056" w:type="pct"/>
            <w:vAlign w:val="center"/>
          </w:tcPr>
          <w:p w14:paraId="17503937"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Опис</w:t>
            </w:r>
            <w:r w:rsidRPr="0091567B">
              <w:rPr>
                <w:b/>
                <w:color w:val="000000" w:themeColor="text1"/>
                <w:sz w:val="24"/>
                <w:szCs w:val="24"/>
              </w:rPr>
              <w:t xml:space="preserve"> </w:t>
            </w:r>
            <w:r w:rsidRPr="0091567B">
              <w:rPr>
                <w:rFonts w:ascii="Times New Roman" w:hAnsi="Times New Roman" w:cs="Times New Roman"/>
                <w:b/>
                <w:color w:val="000000" w:themeColor="text1"/>
                <w:sz w:val="24"/>
                <w:szCs w:val="24"/>
              </w:rPr>
              <w:t>предметної області</w:t>
            </w:r>
          </w:p>
        </w:tc>
        <w:tc>
          <w:tcPr>
            <w:tcW w:w="3733" w:type="pct"/>
            <w:vAlign w:val="center"/>
          </w:tcPr>
          <w:p w14:paraId="7BAFA3E8" w14:textId="77777777" w:rsidR="00A918BD" w:rsidRPr="0091567B" w:rsidRDefault="00A918BD" w:rsidP="00790E43">
            <w:pPr>
              <w:tabs>
                <w:tab w:val="left" w:pos="1108"/>
              </w:tabs>
              <w:ind w:left="34" w:hanging="34"/>
              <w:jc w:val="both"/>
              <w:rPr>
                <w:rFonts w:ascii="Times New Roman" w:hAnsi="Times New Roman" w:cs="Times New Roman"/>
                <w:color w:val="000000" w:themeColor="text1"/>
                <w:sz w:val="24"/>
                <w:szCs w:val="24"/>
              </w:rPr>
            </w:pPr>
            <w:r w:rsidRPr="0091567B">
              <w:rPr>
                <w:rFonts w:ascii="Times New Roman" w:hAnsi="Times New Roman" w:cs="Times New Roman"/>
                <w:b/>
                <w:color w:val="000000" w:themeColor="text1"/>
                <w:sz w:val="24"/>
                <w:szCs w:val="24"/>
              </w:rPr>
              <w:t>Галузь знань</w:t>
            </w:r>
            <w:r w:rsidRPr="0091567B">
              <w:rPr>
                <w:rFonts w:ascii="Times New Roman" w:hAnsi="Times New Roman" w:cs="Times New Roman"/>
                <w:color w:val="000000" w:themeColor="text1"/>
                <w:sz w:val="24"/>
                <w:szCs w:val="24"/>
              </w:rPr>
              <w:t xml:space="preserve"> – 03 Гуманітарні науки</w:t>
            </w:r>
          </w:p>
          <w:p w14:paraId="1C300394" w14:textId="77777777" w:rsidR="00A918BD" w:rsidRPr="0091567B" w:rsidRDefault="00A918BD" w:rsidP="00790E43">
            <w:pPr>
              <w:tabs>
                <w:tab w:val="left" w:pos="1108"/>
              </w:tabs>
              <w:ind w:left="34" w:hanging="34"/>
              <w:jc w:val="both"/>
              <w:rPr>
                <w:rFonts w:ascii="Times New Roman" w:hAnsi="Times New Roman" w:cs="Times New Roman"/>
                <w:color w:val="000000" w:themeColor="text1"/>
                <w:sz w:val="24"/>
                <w:szCs w:val="24"/>
              </w:rPr>
            </w:pPr>
            <w:r w:rsidRPr="0091567B">
              <w:rPr>
                <w:rFonts w:ascii="Times New Roman" w:hAnsi="Times New Roman" w:cs="Times New Roman"/>
                <w:b/>
                <w:color w:val="000000" w:themeColor="text1"/>
                <w:sz w:val="24"/>
                <w:szCs w:val="24"/>
              </w:rPr>
              <w:t>Спеціальність</w:t>
            </w:r>
            <w:r w:rsidRPr="0091567B">
              <w:rPr>
                <w:rFonts w:ascii="Times New Roman" w:hAnsi="Times New Roman" w:cs="Times New Roman"/>
                <w:color w:val="000000" w:themeColor="text1"/>
                <w:sz w:val="24"/>
                <w:szCs w:val="24"/>
              </w:rPr>
              <w:t xml:space="preserve"> – 034 Культурологія</w:t>
            </w:r>
          </w:p>
          <w:p w14:paraId="790607D3" w14:textId="77777777" w:rsidR="00A918BD" w:rsidRPr="0091567B" w:rsidRDefault="00A918BD" w:rsidP="00790E43">
            <w:pPr>
              <w:tabs>
                <w:tab w:val="left" w:pos="1108"/>
              </w:tabs>
              <w:ind w:left="34" w:hanging="34"/>
              <w:jc w:val="both"/>
              <w:rPr>
                <w:rFonts w:ascii="Times New Roman" w:hAnsi="Times New Roman" w:cs="Times New Roman"/>
                <w:color w:val="000000" w:themeColor="text1"/>
                <w:sz w:val="24"/>
                <w:szCs w:val="24"/>
              </w:rPr>
            </w:pPr>
            <w:r w:rsidRPr="0091567B">
              <w:rPr>
                <w:rFonts w:ascii="Times New Roman" w:hAnsi="Times New Roman" w:cs="Times New Roman"/>
                <w:b/>
                <w:i/>
                <w:iCs/>
                <w:color w:val="000000" w:themeColor="text1"/>
                <w:sz w:val="24"/>
                <w:szCs w:val="24"/>
              </w:rPr>
              <w:t>Об’єкти вивчення та діяльності</w:t>
            </w:r>
            <w:r w:rsidRPr="0091567B">
              <w:rPr>
                <w:rFonts w:ascii="Times New Roman" w:hAnsi="Times New Roman" w:cs="Times New Roman"/>
                <w:i/>
                <w:iCs/>
                <w:color w:val="000000" w:themeColor="text1"/>
                <w:sz w:val="24"/>
                <w:szCs w:val="24"/>
              </w:rPr>
              <w:t>:</w:t>
            </w:r>
            <w:r w:rsidRPr="0091567B">
              <w:rPr>
                <w:rFonts w:ascii="Times New Roman" w:hAnsi="Times New Roman" w:cs="Times New Roman"/>
                <w:color w:val="000000" w:themeColor="text1"/>
                <w:sz w:val="24"/>
                <w:szCs w:val="24"/>
              </w:rPr>
              <w:t xml:space="preserve"> культурні процеси, явища, стани та ознаки, їх усвідомлення, інтерпретація та моделювання; соціокультурні інститути та практики, що забезпечують формування культурних норм та цінностей, способи їх втілення та використання.</w:t>
            </w:r>
          </w:p>
          <w:p w14:paraId="7767194B" w14:textId="77777777" w:rsidR="00A918BD" w:rsidRPr="0091567B" w:rsidRDefault="00A918BD" w:rsidP="00790E43">
            <w:pPr>
              <w:tabs>
                <w:tab w:val="left" w:pos="1108"/>
              </w:tabs>
              <w:ind w:left="34" w:hanging="34"/>
              <w:jc w:val="both"/>
              <w:rPr>
                <w:rFonts w:ascii="Times New Roman" w:hAnsi="Times New Roman" w:cs="Times New Roman"/>
                <w:color w:val="000000" w:themeColor="text1"/>
                <w:sz w:val="24"/>
                <w:szCs w:val="24"/>
              </w:rPr>
            </w:pPr>
            <w:r w:rsidRPr="0091567B">
              <w:rPr>
                <w:rFonts w:ascii="Times New Roman" w:hAnsi="Times New Roman" w:cs="Times New Roman"/>
                <w:b/>
                <w:i/>
                <w:iCs/>
                <w:color w:val="000000" w:themeColor="text1"/>
                <w:sz w:val="24"/>
                <w:szCs w:val="24"/>
              </w:rPr>
              <w:t>Цілі навчання</w:t>
            </w:r>
            <w:r w:rsidRPr="0091567B">
              <w:rPr>
                <w:rFonts w:ascii="Times New Roman" w:hAnsi="Times New Roman" w:cs="Times New Roman"/>
                <w:i/>
                <w:iCs/>
                <w:color w:val="000000" w:themeColor="text1"/>
                <w:sz w:val="24"/>
                <w:szCs w:val="24"/>
              </w:rPr>
              <w:t>:</w:t>
            </w:r>
            <w:r w:rsidRPr="0091567B">
              <w:rPr>
                <w:rFonts w:ascii="Times New Roman" w:hAnsi="Times New Roman" w:cs="Times New Roman"/>
                <w:i/>
                <w:color w:val="000000" w:themeColor="text1"/>
                <w:sz w:val="24"/>
                <w:szCs w:val="24"/>
              </w:rPr>
              <w:t xml:space="preserve"> </w:t>
            </w:r>
            <w:r w:rsidRPr="0091567B">
              <w:rPr>
                <w:rFonts w:ascii="Times New Roman" w:hAnsi="Times New Roman" w:cs="Times New Roman"/>
                <w:color w:val="000000" w:themeColor="text1"/>
                <w:sz w:val="24"/>
                <w:szCs w:val="24"/>
              </w:rPr>
              <w:t>підготовка фахівців з культурології, які володіють сучасними теоретичними знаннями та практичними навичками, необхідними для розв’язання складних соціокультурних задач і проблем.</w:t>
            </w:r>
          </w:p>
          <w:p w14:paraId="494244F6" w14:textId="77777777" w:rsidR="00A918BD" w:rsidRPr="0091567B" w:rsidRDefault="00A918BD" w:rsidP="00790E43">
            <w:pPr>
              <w:tabs>
                <w:tab w:val="left" w:pos="1108"/>
              </w:tabs>
              <w:ind w:left="34" w:hanging="34"/>
              <w:jc w:val="both"/>
              <w:rPr>
                <w:rFonts w:ascii="Times New Roman" w:hAnsi="Times New Roman" w:cs="Times New Roman"/>
                <w:color w:val="000000" w:themeColor="text1"/>
                <w:sz w:val="24"/>
                <w:szCs w:val="24"/>
              </w:rPr>
            </w:pPr>
            <w:r w:rsidRPr="0091567B">
              <w:rPr>
                <w:rFonts w:ascii="Times New Roman" w:hAnsi="Times New Roman" w:cs="Times New Roman"/>
                <w:b/>
                <w:i/>
                <w:iCs/>
                <w:color w:val="000000" w:themeColor="text1"/>
                <w:sz w:val="24"/>
                <w:szCs w:val="24"/>
              </w:rPr>
              <w:t>Теоретичний зміст предметної області</w:t>
            </w:r>
            <w:r w:rsidRPr="0091567B">
              <w:rPr>
                <w:rFonts w:ascii="Times New Roman" w:hAnsi="Times New Roman" w:cs="Times New Roman"/>
                <w:b/>
                <w:color w:val="000000" w:themeColor="text1"/>
                <w:sz w:val="24"/>
                <w:szCs w:val="24"/>
              </w:rPr>
              <w:t xml:space="preserve"> –</w:t>
            </w:r>
            <w:r w:rsidRPr="0091567B">
              <w:rPr>
                <w:rFonts w:ascii="Times New Roman" w:hAnsi="Times New Roman" w:cs="Times New Roman"/>
                <w:color w:val="000000" w:themeColor="text1"/>
                <w:sz w:val="24"/>
                <w:szCs w:val="24"/>
              </w:rPr>
              <w:t xml:space="preserve"> система наукових ідей, підходів, концепцій, теорій щодо культури; поняття та принципи аналізу культурних процесів та явищ.</w:t>
            </w:r>
          </w:p>
          <w:p w14:paraId="0E5C6ECE" w14:textId="77777777" w:rsidR="00A918BD" w:rsidRPr="0091567B" w:rsidRDefault="00A918BD" w:rsidP="00790E43">
            <w:pPr>
              <w:tabs>
                <w:tab w:val="left" w:pos="1108"/>
              </w:tabs>
              <w:ind w:left="34" w:hanging="34"/>
              <w:jc w:val="both"/>
              <w:rPr>
                <w:rFonts w:ascii="Times New Roman" w:hAnsi="Times New Roman" w:cs="Times New Roman"/>
                <w:color w:val="000000" w:themeColor="text1"/>
                <w:sz w:val="24"/>
                <w:szCs w:val="24"/>
              </w:rPr>
            </w:pPr>
            <w:r w:rsidRPr="0091567B">
              <w:rPr>
                <w:rFonts w:ascii="Times New Roman" w:hAnsi="Times New Roman" w:cs="Times New Roman"/>
                <w:b/>
                <w:i/>
                <w:iCs/>
                <w:color w:val="000000" w:themeColor="text1"/>
                <w:sz w:val="24"/>
                <w:szCs w:val="24"/>
              </w:rPr>
              <w:t>Методи, методики та технології:</w:t>
            </w:r>
            <w:r w:rsidRPr="0091567B">
              <w:rPr>
                <w:rFonts w:ascii="Times New Roman" w:hAnsi="Times New Roman" w:cs="Times New Roman"/>
                <w:color w:val="000000" w:themeColor="text1"/>
                <w:sz w:val="24"/>
                <w:szCs w:val="24"/>
              </w:rPr>
              <w:t xml:space="preserve"> методи та методики пошуку, систематизації, аналізу та інтерпретації інформації щодо культурних об’єктів та практик, технології популяризації знань </w:t>
            </w:r>
            <w:r w:rsidRPr="0091567B">
              <w:rPr>
                <w:rFonts w:ascii="Times New Roman" w:hAnsi="Times New Roman" w:cs="Times New Roman"/>
                <w:color w:val="000000" w:themeColor="text1"/>
                <w:sz w:val="24"/>
                <w:szCs w:val="24"/>
              </w:rPr>
              <w:lastRenderedPageBreak/>
              <w:t>щодо культури та регулювання відносин у соціокультурній сфері.</w:t>
            </w:r>
          </w:p>
          <w:p w14:paraId="0B139BB9" w14:textId="77777777" w:rsidR="00A918BD" w:rsidRPr="0091567B" w:rsidRDefault="00A918BD" w:rsidP="00790E43">
            <w:pPr>
              <w:suppressLineNumbers/>
              <w:suppressAutoHyphens/>
              <w:jc w:val="both"/>
              <w:rPr>
                <w:rFonts w:ascii="Times New Roman" w:hAnsi="Times New Roman" w:cs="Times New Roman"/>
                <w:color w:val="000000" w:themeColor="text1"/>
                <w:sz w:val="24"/>
                <w:szCs w:val="24"/>
              </w:rPr>
            </w:pPr>
            <w:r w:rsidRPr="0091567B">
              <w:rPr>
                <w:rFonts w:ascii="Times New Roman" w:hAnsi="Times New Roman" w:cs="Times New Roman"/>
                <w:b/>
                <w:i/>
                <w:iCs/>
                <w:color w:val="000000" w:themeColor="text1"/>
                <w:sz w:val="24"/>
                <w:szCs w:val="24"/>
              </w:rPr>
              <w:t>Інструменти та обладнання</w:t>
            </w:r>
            <w:r w:rsidRPr="0091567B">
              <w:rPr>
                <w:rFonts w:ascii="Times New Roman" w:hAnsi="Times New Roman" w:cs="Times New Roman"/>
                <w:i/>
                <w:iCs/>
                <w:color w:val="000000" w:themeColor="text1"/>
                <w:sz w:val="24"/>
                <w:szCs w:val="24"/>
              </w:rPr>
              <w:t>:</w:t>
            </w:r>
            <w:r w:rsidRPr="0091567B">
              <w:rPr>
                <w:rFonts w:ascii="Times New Roman" w:hAnsi="Times New Roman" w:cs="Times New Roman"/>
                <w:color w:val="000000" w:themeColor="text1"/>
                <w:sz w:val="24"/>
                <w:szCs w:val="24"/>
              </w:rPr>
              <w:t xml:space="preserve"> аудіовізуальні засоби; програмне забезпечення; мережа Internet; інформаційно-комунікаційне обладнання; системи електронного документообігу, електронні бібліотеки та архіви.</w:t>
            </w:r>
          </w:p>
        </w:tc>
      </w:tr>
      <w:tr w:rsidR="0091567B" w:rsidRPr="0091567B" w14:paraId="370AC023" w14:textId="77777777" w:rsidTr="007356E0">
        <w:trPr>
          <w:jc w:val="center"/>
        </w:trPr>
        <w:tc>
          <w:tcPr>
            <w:tcW w:w="212" w:type="pct"/>
            <w:vAlign w:val="center"/>
          </w:tcPr>
          <w:p w14:paraId="48BAC55E"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lastRenderedPageBreak/>
              <w:t>2</w:t>
            </w:r>
          </w:p>
        </w:tc>
        <w:tc>
          <w:tcPr>
            <w:tcW w:w="1056" w:type="pct"/>
            <w:vAlign w:val="center"/>
          </w:tcPr>
          <w:p w14:paraId="403289AE"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Фокус програми та спеціалізації</w:t>
            </w:r>
          </w:p>
        </w:tc>
        <w:tc>
          <w:tcPr>
            <w:tcW w:w="3733" w:type="pct"/>
            <w:vAlign w:val="center"/>
          </w:tcPr>
          <w:p w14:paraId="6DD8AC94" w14:textId="77777777" w:rsidR="00A918BD" w:rsidRPr="0091567B" w:rsidRDefault="00A918BD" w:rsidP="00790E43">
            <w:pPr>
              <w:jc w:val="both"/>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 xml:space="preserve">Підготовка культурологів, фахівців з культурного розмаїття та розвитку громади. </w:t>
            </w:r>
          </w:p>
          <w:p w14:paraId="2C6197D6" w14:textId="77777777" w:rsidR="00A918BD" w:rsidRPr="0091567B" w:rsidRDefault="00A918BD" w:rsidP="00790E43">
            <w:pPr>
              <w:tabs>
                <w:tab w:val="left" w:pos="1108"/>
              </w:tabs>
              <w:ind w:left="34" w:hanging="34"/>
              <w:jc w:val="both"/>
              <w:rPr>
                <w:rFonts w:ascii="Times New Roman" w:hAnsi="Times New Roman" w:cs="Times New Roman"/>
                <w:b/>
                <w:color w:val="000000" w:themeColor="text1"/>
                <w:sz w:val="24"/>
                <w:szCs w:val="24"/>
              </w:rPr>
            </w:pPr>
            <w:r w:rsidRPr="0091567B">
              <w:rPr>
                <w:rFonts w:ascii="Times New Roman" w:hAnsi="Times New Roman" w:cs="Times New Roman"/>
                <w:i/>
                <w:iCs/>
                <w:color w:val="000000" w:themeColor="text1"/>
                <w:sz w:val="24"/>
                <w:szCs w:val="24"/>
              </w:rPr>
              <w:t>Ключові слова:</w:t>
            </w:r>
            <w:r w:rsidRPr="0091567B">
              <w:rPr>
                <w:rFonts w:ascii="Times New Roman" w:hAnsi="Times New Roman" w:cs="Times New Roman"/>
                <w:color w:val="000000" w:themeColor="text1"/>
                <w:sz w:val="24"/>
                <w:szCs w:val="24"/>
              </w:rPr>
              <w:t xml:space="preserve"> культурологія, культурне розмаїття, громада, теорія культури, культурна регіоналістика, подієва культура та культура управління.</w:t>
            </w:r>
          </w:p>
        </w:tc>
      </w:tr>
      <w:tr w:rsidR="0091567B" w:rsidRPr="0091567B" w14:paraId="411E079C" w14:textId="77777777" w:rsidTr="007356E0">
        <w:trPr>
          <w:jc w:val="center"/>
        </w:trPr>
        <w:tc>
          <w:tcPr>
            <w:tcW w:w="212" w:type="pct"/>
            <w:vAlign w:val="center"/>
          </w:tcPr>
          <w:p w14:paraId="3279DEED"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3</w:t>
            </w:r>
          </w:p>
        </w:tc>
        <w:tc>
          <w:tcPr>
            <w:tcW w:w="1056" w:type="pct"/>
            <w:vAlign w:val="center"/>
          </w:tcPr>
          <w:p w14:paraId="0869E645"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Орієнтація програми</w:t>
            </w:r>
          </w:p>
        </w:tc>
        <w:tc>
          <w:tcPr>
            <w:tcW w:w="3733" w:type="pct"/>
            <w:vAlign w:val="center"/>
          </w:tcPr>
          <w:p w14:paraId="61B39312" w14:textId="77777777" w:rsidR="00A918BD" w:rsidRPr="0091567B" w:rsidRDefault="00A918BD" w:rsidP="00790E43">
            <w:pPr>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Освітньо-професійна</w:t>
            </w:r>
          </w:p>
        </w:tc>
      </w:tr>
      <w:tr w:rsidR="0091567B" w:rsidRPr="0091567B" w14:paraId="6AC6466B" w14:textId="77777777" w:rsidTr="007356E0">
        <w:trPr>
          <w:jc w:val="center"/>
        </w:trPr>
        <w:tc>
          <w:tcPr>
            <w:tcW w:w="212" w:type="pct"/>
            <w:vAlign w:val="center"/>
          </w:tcPr>
          <w:p w14:paraId="3816BEFE"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4</w:t>
            </w:r>
          </w:p>
        </w:tc>
        <w:tc>
          <w:tcPr>
            <w:tcW w:w="1056" w:type="pct"/>
            <w:vAlign w:val="center"/>
          </w:tcPr>
          <w:p w14:paraId="5BA9EF83"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Особливості та відмінності</w:t>
            </w:r>
          </w:p>
        </w:tc>
        <w:tc>
          <w:tcPr>
            <w:tcW w:w="3733" w:type="pct"/>
            <w:vAlign w:val="center"/>
          </w:tcPr>
          <w:p w14:paraId="21565B3E" w14:textId="77777777" w:rsidR="00A918BD" w:rsidRPr="0091567B" w:rsidRDefault="00A918BD" w:rsidP="00790E43">
            <w:pPr>
              <w:pStyle w:val="Default"/>
              <w:jc w:val="both"/>
              <w:rPr>
                <w:color w:val="000000" w:themeColor="text1"/>
                <w:sz w:val="24"/>
                <w:szCs w:val="24"/>
              </w:rPr>
            </w:pPr>
            <w:r w:rsidRPr="0091567B">
              <w:rPr>
                <w:color w:val="000000" w:themeColor="text1"/>
                <w:sz w:val="24"/>
                <w:szCs w:val="24"/>
              </w:rPr>
              <w:t>Випускники освітньої програми є магістрами культурології, фахівцями у сфері культури, які обізнані в проблемах реалізації інфраструктурних проєктів у культурному житті громади, здатні координувати культуротворчу діяльність, здійснювати промоцію інновацій в галузі культури, підтримувати творчу діяльність та ініціативу.</w:t>
            </w:r>
          </w:p>
          <w:p w14:paraId="08F72D86" w14:textId="77777777" w:rsidR="00A918BD" w:rsidRPr="0091567B" w:rsidRDefault="00A918BD" w:rsidP="00790E43">
            <w:pPr>
              <w:pStyle w:val="Default"/>
              <w:jc w:val="both"/>
              <w:rPr>
                <w:color w:val="000000" w:themeColor="text1"/>
                <w:sz w:val="24"/>
                <w:szCs w:val="24"/>
              </w:rPr>
            </w:pPr>
            <w:r w:rsidRPr="0091567B">
              <w:rPr>
                <w:color w:val="000000" w:themeColor="text1"/>
                <w:sz w:val="24"/>
                <w:szCs w:val="24"/>
              </w:rPr>
              <w:t>Програма передбачає підтримку і заохочення здобувачів вищої освіти до критичної оцінки результатів діяльності команд та колективів, установ, структурних підрозділів у секторі культури, відповідального та етичного ставлення до своїх знань і здобутків, дбати про вдосконалення професійної майстерності, мати особистий високий рівень професійної культури.</w:t>
            </w:r>
          </w:p>
          <w:p w14:paraId="0D9A128C" w14:textId="77777777" w:rsidR="00A918BD" w:rsidRPr="0091567B" w:rsidRDefault="00A918BD" w:rsidP="00790E43">
            <w:pPr>
              <w:jc w:val="both"/>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Освітня програма забезпечує необхідні потреби громад, спільнот, громадських організацій, державних установ, органів місцевого самоврядування у висококваліфікованих культурологах, фахівцях</w:t>
            </w:r>
            <w:r w:rsidRPr="0091567B">
              <w:rPr>
                <w:rFonts w:ascii="Times New Roman" w:eastAsia="Calibri" w:hAnsi="Times New Roman" w:cs="Times New Roman"/>
                <w:color w:val="000000" w:themeColor="text1"/>
                <w:sz w:val="24"/>
                <w:szCs w:val="24"/>
              </w:rPr>
              <w:t xml:space="preserve"> </w:t>
            </w:r>
            <w:r w:rsidRPr="0091567B">
              <w:rPr>
                <w:rFonts w:ascii="Times New Roman" w:hAnsi="Times New Roman" w:cs="Times New Roman"/>
                <w:color w:val="000000" w:themeColor="text1"/>
                <w:sz w:val="24"/>
                <w:szCs w:val="24"/>
              </w:rPr>
              <w:t>з розвитку сфери культури в Маріупольській територіальній громаді та українському Надазов’ї.</w:t>
            </w:r>
          </w:p>
        </w:tc>
      </w:tr>
      <w:tr w:rsidR="0091567B" w:rsidRPr="0091567B" w14:paraId="34EE09FE" w14:textId="77777777" w:rsidTr="007356E0">
        <w:trPr>
          <w:jc w:val="center"/>
        </w:trPr>
        <w:tc>
          <w:tcPr>
            <w:tcW w:w="5000" w:type="pct"/>
            <w:gridSpan w:val="3"/>
            <w:vAlign w:val="center"/>
          </w:tcPr>
          <w:p w14:paraId="5388749A" w14:textId="77777777" w:rsidR="00A918BD" w:rsidRPr="0091567B" w:rsidRDefault="00A918BD" w:rsidP="00790E43">
            <w:pPr>
              <w:pStyle w:val="Default"/>
              <w:jc w:val="center"/>
              <w:rPr>
                <w:color w:val="000000" w:themeColor="text1"/>
                <w:sz w:val="24"/>
                <w:szCs w:val="24"/>
              </w:rPr>
            </w:pPr>
            <w:r w:rsidRPr="0091567B">
              <w:rPr>
                <w:b/>
                <w:color w:val="000000" w:themeColor="text1"/>
                <w:sz w:val="24"/>
                <w:szCs w:val="24"/>
              </w:rPr>
              <w:t>Працевлаштування та продовження освіти</w:t>
            </w:r>
          </w:p>
        </w:tc>
      </w:tr>
      <w:tr w:rsidR="0091567B" w:rsidRPr="0091567B" w14:paraId="6421346B" w14:textId="77777777" w:rsidTr="007356E0">
        <w:trPr>
          <w:jc w:val="center"/>
        </w:trPr>
        <w:tc>
          <w:tcPr>
            <w:tcW w:w="212" w:type="pct"/>
            <w:vAlign w:val="center"/>
          </w:tcPr>
          <w:p w14:paraId="2B022B25"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1</w:t>
            </w:r>
          </w:p>
        </w:tc>
        <w:tc>
          <w:tcPr>
            <w:tcW w:w="1056" w:type="pct"/>
            <w:vAlign w:val="center"/>
          </w:tcPr>
          <w:p w14:paraId="0D3DE411"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Працевлаштування випускників</w:t>
            </w:r>
          </w:p>
        </w:tc>
        <w:tc>
          <w:tcPr>
            <w:tcW w:w="3733" w:type="pct"/>
            <w:vAlign w:val="center"/>
          </w:tcPr>
          <w:p w14:paraId="1A630771" w14:textId="0FB23879" w:rsidR="00A918BD" w:rsidRPr="0091567B" w:rsidRDefault="00A918BD" w:rsidP="00790E43">
            <w:pPr>
              <w:suppressLineNumbers/>
              <w:suppressAutoHyphens/>
              <w:jc w:val="both"/>
              <w:rPr>
                <w:rFonts w:ascii="Times New Roman" w:eastAsia="Calibri" w:hAnsi="Times New Roman" w:cs="Times New Roman"/>
                <w:color w:val="000000" w:themeColor="text1"/>
                <w:sz w:val="24"/>
                <w:szCs w:val="24"/>
                <w:lang w:eastAsia="en-US"/>
              </w:rPr>
            </w:pPr>
            <w:r w:rsidRPr="0091567B">
              <w:rPr>
                <w:rFonts w:ascii="Times New Roman" w:eastAsia="Calibri" w:hAnsi="Times New Roman" w:cs="Times New Roman"/>
                <w:color w:val="000000" w:themeColor="text1"/>
                <w:sz w:val="24"/>
                <w:szCs w:val="24"/>
                <w:lang w:eastAsia="en-US"/>
              </w:rPr>
              <w:t xml:space="preserve">Працевлаштування в науково-дослідних установах, закладах освіти, організаціях культури і мистецтв, органах державної влади та місцевого самоврядування та інших елементах культурної інфраструктури. </w:t>
            </w:r>
          </w:p>
        </w:tc>
      </w:tr>
      <w:tr w:rsidR="0091567B" w:rsidRPr="0091567B" w14:paraId="36E930DC" w14:textId="77777777" w:rsidTr="007356E0">
        <w:trPr>
          <w:jc w:val="center"/>
        </w:trPr>
        <w:tc>
          <w:tcPr>
            <w:tcW w:w="212" w:type="pct"/>
            <w:vAlign w:val="center"/>
          </w:tcPr>
          <w:p w14:paraId="68E4D9D1"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2</w:t>
            </w:r>
          </w:p>
        </w:tc>
        <w:tc>
          <w:tcPr>
            <w:tcW w:w="1056" w:type="pct"/>
            <w:vAlign w:val="center"/>
          </w:tcPr>
          <w:p w14:paraId="2E8504D0"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Академічні та професійні права</w:t>
            </w:r>
          </w:p>
        </w:tc>
        <w:tc>
          <w:tcPr>
            <w:tcW w:w="3733" w:type="pct"/>
            <w:vAlign w:val="center"/>
          </w:tcPr>
          <w:p w14:paraId="401669E4" w14:textId="77777777" w:rsidR="00A918BD" w:rsidRPr="0091567B" w:rsidRDefault="00A918BD" w:rsidP="00790E43">
            <w:pPr>
              <w:suppressLineNumbers/>
              <w:suppressAutoHyphens/>
              <w:jc w:val="both"/>
              <w:rPr>
                <w:rFonts w:ascii="Times New Roman" w:eastAsia="Calibri" w:hAnsi="Times New Roman" w:cs="Times New Roman"/>
                <w:color w:val="000000" w:themeColor="text1"/>
                <w:sz w:val="24"/>
                <w:szCs w:val="24"/>
                <w:lang w:eastAsia="en-US"/>
              </w:rPr>
            </w:pPr>
            <w:r w:rsidRPr="0091567B">
              <w:rPr>
                <w:rFonts w:ascii="Times New Roman" w:hAnsi="Times New Roman" w:cs="Times New Roman"/>
                <w:color w:val="000000" w:themeColor="text1"/>
                <w:sz w:val="24"/>
                <w:szCs w:val="24"/>
              </w:rPr>
              <w:t>Право продовжити навчання на третьому (докторському) освітньо-науковому рівні, а також здобувати додаткові кваліфікації у системі освіти дорослих.</w:t>
            </w:r>
          </w:p>
        </w:tc>
      </w:tr>
      <w:tr w:rsidR="0091567B" w:rsidRPr="0091567B" w14:paraId="5EA638A3" w14:textId="77777777" w:rsidTr="007356E0">
        <w:trPr>
          <w:jc w:val="center"/>
        </w:trPr>
        <w:tc>
          <w:tcPr>
            <w:tcW w:w="5000" w:type="pct"/>
            <w:gridSpan w:val="3"/>
            <w:vAlign w:val="center"/>
          </w:tcPr>
          <w:p w14:paraId="2B044A61" w14:textId="77777777" w:rsidR="00A918BD" w:rsidRPr="0091567B" w:rsidRDefault="00A918BD" w:rsidP="00790E43">
            <w:pPr>
              <w:suppressLineNumbers/>
              <w:suppressAutoHyphens/>
              <w:jc w:val="center"/>
              <w:rPr>
                <w:rFonts w:ascii="Times New Roman" w:hAnsi="Times New Roman" w:cs="Times New Roman"/>
                <w:color w:val="000000" w:themeColor="text1"/>
                <w:sz w:val="24"/>
                <w:szCs w:val="24"/>
              </w:rPr>
            </w:pPr>
            <w:r w:rsidRPr="0091567B">
              <w:rPr>
                <w:rFonts w:ascii="Times New Roman" w:hAnsi="Times New Roman" w:cs="Times New Roman"/>
                <w:b/>
                <w:color w:val="000000" w:themeColor="text1"/>
                <w:sz w:val="24"/>
                <w:szCs w:val="24"/>
              </w:rPr>
              <w:t>Стиль та методика навчання</w:t>
            </w:r>
          </w:p>
        </w:tc>
      </w:tr>
      <w:tr w:rsidR="0091567B" w:rsidRPr="0091567B" w14:paraId="061F6D90" w14:textId="77777777" w:rsidTr="007356E0">
        <w:trPr>
          <w:jc w:val="center"/>
        </w:trPr>
        <w:tc>
          <w:tcPr>
            <w:tcW w:w="212" w:type="pct"/>
            <w:vAlign w:val="center"/>
          </w:tcPr>
          <w:p w14:paraId="29D7B768"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1</w:t>
            </w:r>
          </w:p>
        </w:tc>
        <w:tc>
          <w:tcPr>
            <w:tcW w:w="1056" w:type="pct"/>
            <w:vAlign w:val="center"/>
          </w:tcPr>
          <w:p w14:paraId="53A3E3BA"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Підходи до викладання та навчання</w:t>
            </w:r>
          </w:p>
        </w:tc>
        <w:tc>
          <w:tcPr>
            <w:tcW w:w="3733" w:type="pct"/>
            <w:vAlign w:val="center"/>
          </w:tcPr>
          <w:p w14:paraId="51643355" w14:textId="77777777" w:rsidR="00A918BD" w:rsidRPr="0091567B" w:rsidRDefault="00A918BD" w:rsidP="00790E43">
            <w:pPr>
              <w:suppressLineNumbers/>
              <w:suppressAutoHyphens/>
              <w:jc w:val="both"/>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Студентоцентроване та проблемно-орієнтоване навчання, що базується на застосуванні інноваційних підходів та інтерактивних освітніх технологій.</w:t>
            </w:r>
          </w:p>
          <w:p w14:paraId="0C1218C7" w14:textId="77777777" w:rsidR="00A918BD" w:rsidRPr="0091567B" w:rsidRDefault="00A918BD" w:rsidP="00790E43">
            <w:pPr>
              <w:suppressLineNumbers/>
              <w:suppressAutoHyphens/>
              <w:jc w:val="both"/>
              <w:rPr>
                <w:rFonts w:ascii="Times New Roman" w:hAnsi="Times New Roman" w:cs="Times New Roman"/>
                <w:color w:val="000000" w:themeColor="text1"/>
                <w:spacing w:val="-2"/>
                <w:sz w:val="24"/>
                <w:szCs w:val="24"/>
              </w:rPr>
            </w:pPr>
            <w:r w:rsidRPr="0091567B">
              <w:rPr>
                <w:rFonts w:ascii="Times New Roman" w:hAnsi="Times New Roman" w:cs="Times New Roman"/>
                <w:color w:val="000000" w:themeColor="text1"/>
                <w:spacing w:val="-2"/>
                <w:sz w:val="24"/>
                <w:szCs w:val="24"/>
              </w:rPr>
              <w:t xml:space="preserve">Теоретичне навчання здійснюється на основі поєднання лекційних, семінарських (практичних), лабораторних занять, </w:t>
            </w:r>
            <w:r w:rsidRPr="0091567B">
              <w:rPr>
                <w:rFonts w:ascii="Times New Roman" w:eastAsia="Calibri" w:hAnsi="Times New Roman" w:cs="Times New Roman"/>
                <w:color w:val="000000" w:themeColor="text1"/>
                <w:sz w:val="24"/>
                <w:szCs w:val="24"/>
              </w:rPr>
              <w:t xml:space="preserve">дискусії, ділових ігор, підготовкою презентацій </w:t>
            </w:r>
            <w:r w:rsidRPr="0091567B">
              <w:rPr>
                <w:rFonts w:ascii="Times New Roman" w:hAnsi="Times New Roman" w:cs="Times New Roman"/>
                <w:color w:val="000000" w:themeColor="text1"/>
                <w:spacing w:val="-2"/>
                <w:sz w:val="24"/>
                <w:szCs w:val="24"/>
              </w:rPr>
              <w:t xml:space="preserve">з самостійною роботою студента. </w:t>
            </w:r>
          </w:p>
          <w:p w14:paraId="2D4D360D" w14:textId="77777777" w:rsidR="00A918BD" w:rsidRPr="0091567B" w:rsidRDefault="00A918BD" w:rsidP="00790E43">
            <w:pPr>
              <w:suppressLineNumbers/>
              <w:suppressAutoHyphens/>
              <w:jc w:val="both"/>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Практична підготовка передбачає проходження різних видів практики.</w:t>
            </w:r>
          </w:p>
        </w:tc>
      </w:tr>
      <w:tr w:rsidR="0091567B" w:rsidRPr="0091567B" w14:paraId="66FEC4E4" w14:textId="77777777" w:rsidTr="007356E0">
        <w:trPr>
          <w:jc w:val="center"/>
        </w:trPr>
        <w:tc>
          <w:tcPr>
            <w:tcW w:w="212" w:type="pct"/>
            <w:vAlign w:val="center"/>
          </w:tcPr>
          <w:p w14:paraId="7EBAE2CF"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lastRenderedPageBreak/>
              <w:t>2</w:t>
            </w:r>
          </w:p>
        </w:tc>
        <w:tc>
          <w:tcPr>
            <w:tcW w:w="1056" w:type="pct"/>
            <w:vAlign w:val="center"/>
          </w:tcPr>
          <w:p w14:paraId="629C1390"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Методи оцінювання</w:t>
            </w:r>
          </w:p>
        </w:tc>
        <w:tc>
          <w:tcPr>
            <w:tcW w:w="3733" w:type="pct"/>
            <w:vAlign w:val="center"/>
          </w:tcPr>
          <w:p w14:paraId="18A7589A" w14:textId="77777777" w:rsidR="00A918BD" w:rsidRPr="0091567B" w:rsidRDefault="00A918BD" w:rsidP="00790E43">
            <w:pPr>
              <w:suppressLineNumbers/>
              <w:suppressAutoHyphens/>
              <w:jc w:val="both"/>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 xml:space="preserve">Формами підсумкового контролю є екзамени, заліки, а також диференційовані заліки, які проводяться для </w:t>
            </w:r>
            <w:r w:rsidRPr="0091567B">
              <w:rPr>
                <w:rFonts w:ascii="Times New Roman" w:hAnsi="Times New Roman" w:cs="Times New Roman"/>
                <w:bCs/>
                <w:color w:val="000000" w:themeColor="text1"/>
                <w:sz w:val="24"/>
                <w:szCs w:val="24"/>
              </w:rPr>
              <w:t>оцінювання якості виконання та захисту курсової роботи, звітів з практик</w:t>
            </w:r>
            <w:r w:rsidRPr="0091567B">
              <w:rPr>
                <w:rFonts w:ascii="Times New Roman" w:hAnsi="Times New Roman" w:cs="Times New Roman"/>
                <w:color w:val="000000" w:themeColor="text1"/>
                <w:sz w:val="24"/>
                <w:szCs w:val="24"/>
              </w:rPr>
              <w:t>. Проміжний та поточний контроль здійснюється у формі виконання контрольних робіт; підготовки та захисту проєктів, презентацій (Power Point), реферативних досліджень; здійснення кейс-стаді тощо</w:t>
            </w:r>
          </w:p>
        </w:tc>
      </w:tr>
      <w:tr w:rsidR="0091567B" w:rsidRPr="0091567B" w14:paraId="26D3C6B1" w14:textId="77777777" w:rsidTr="007356E0">
        <w:trPr>
          <w:jc w:val="center"/>
        </w:trPr>
        <w:tc>
          <w:tcPr>
            <w:tcW w:w="5000" w:type="pct"/>
            <w:gridSpan w:val="3"/>
            <w:vAlign w:val="center"/>
          </w:tcPr>
          <w:p w14:paraId="56D43A77" w14:textId="77777777" w:rsidR="00A918BD" w:rsidRPr="0091567B" w:rsidRDefault="00A918BD" w:rsidP="00790E43">
            <w:pPr>
              <w:suppressLineNumbers/>
              <w:suppressAutoHyphens/>
              <w:jc w:val="center"/>
              <w:rPr>
                <w:rFonts w:ascii="Times New Roman" w:hAnsi="Times New Roman" w:cs="Times New Roman"/>
                <w:color w:val="000000" w:themeColor="text1"/>
                <w:sz w:val="24"/>
                <w:szCs w:val="24"/>
              </w:rPr>
            </w:pPr>
            <w:r w:rsidRPr="0091567B">
              <w:rPr>
                <w:rFonts w:ascii="Times New Roman" w:hAnsi="Times New Roman" w:cs="Times New Roman"/>
                <w:b/>
                <w:color w:val="000000" w:themeColor="text1"/>
                <w:sz w:val="24"/>
                <w:szCs w:val="24"/>
              </w:rPr>
              <w:t>Програмні компетентності</w:t>
            </w:r>
          </w:p>
        </w:tc>
      </w:tr>
      <w:tr w:rsidR="0091567B" w:rsidRPr="0091567B" w14:paraId="52424511" w14:textId="77777777" w:rsidTr="007356E0">
        <w:trPr>
          <w:jc w:val="center"/>
        </w:trPr>
        <w:tc>
          <w:tcPr>
            <w:tcW w:w="212" w:type="pct"/>
            <w:vAlign w:val="center"/>
          </w:tcPr>
          <w:p w14:paraId="257A3783"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1</w:t>
            </w:r>
          </w:p>
        </w:tc>
        <w:tc>
          <w:tcPr>
            <w:tcW w:w="1056" w:type="pct"/>
            <w:vAlign w:val="center"/>
          </w:tcPr>
          <w:p w14:paraId="5CB073CE"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Інтегральна компетентність</w:t>
            </w:r>
          </w:p>
        </w:tc>
        <w:tc>
          <w:tcPr>
            <w:tcW w:w="3733" w:type="pct"/>
            <w:vAlign w:val="center"/>
          </w:tcPr>
          <w:p w14:paraId="78579028" w14:textId="77777777" w:rsidR="00A918BD" w:rsidRPr="0091567B" w:rsidRDefault="00A918BD" w:rsidP="00790E43">
            <w:pPr>
              <w:suppressLineNumbers/>
              <w:suppressAutoHyphens/>
              <w:jc w:val="both"/>
              <w:rPr>
                <w:rFonts w:ascii="Times New Roman" w:hAnsi="Times New Roman" w:cs="Times New Roman"/>
                <w:b/>
                <w:color w:val="000000" w:themeColor="text1"/>
                <w:sz w:val="24"/>
                <w:szCs w:val="24"/>
              </w:rPr>
            </w:pPr>
            <w:r w:rsidRPr="0091567B">
              <w:rPr>
                <w:rFonts w:ascii="Times New Roman" w:hAnsi="Times New Roman" w:cs="Times New Roman"/>
                <w:color w:val="000000" w:themeColor="text1"/>
                <w:sz w:val="24"/>
                <w:szCs w:val="24"/>
              </w:rPr>
              <w:t>Здатність розв’язувати складні задачі й проблеми у галузі професійної діяльності культуролога або у процесі навчання, що передбачає проведення дослідження і характеризується комплексністю та невизначеністю умов.</w:t>
            </w:r>
          </w:p>
        </w:tc>
      </w:tr>
      <w:tr w:rsidR="0091567B" w:rsidRPr="0091567B" w14:paraId="1BDB2384" w14:textId="77777777" w:rsidTr="007356E0">
        <w:trPr>
          <w:jc w:val="center"/>
        </w:trPr>
        <w:tc>
          <w:tcPr>
            <w:tcW w:w="212" w:type="pct"/>
            <w:vAlign w:val="center"/>
          </w:tcPr>
          <w:p w14:paraId="536084CD"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2</w:t>
            </w:r>
          </w:p>
        </w:tc>
        <w:tc>
          <w:tcPr>
            <w:tcW w:w="1056" w:type="pct"/>
            <w:vAlign w:val="center"/>
          </w:tcPr>
          <w:p w14:paraId="38D38E54"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Загальні компетентності</w:t>
            </w:r>
          </w:p>
        </w:tc>
        <w:tc>
          <w:tcPr>
            <w:tcW w:w="3733" w:type="pct"/>
            <w:vAlign w:val="center"/>
          </w:tcPr>
          <w:p w14:paraId="27080EE6"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1. Здатність до абстрактного мислення, аналізу та синтезу.</w:t>
            </w:r>
          </w:p>
          <w:p w14:paraId="7B3053FC"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2. Здатність спілкуватися іноземною мовою.</w:t>
            </w:r>
          </w:p>
          <w:p w14:paraId="0812E0DD"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3. Здатність генерувати нові ідеї (креативність).</w:t>
            </w:r>
          </w:p>
          <w:p w14:paraId="57492A91"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4. Здатність приймати обґрунтовані рішення.</w:t>
            </w:r>
          </w:p>
          <w:p w14:paraId="2CF2E3EE"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5. Здатність мотивувати людей та рухатися до спільної мети.</w:t>
            </w:r>
          </w:p>
          <w:p w14:paraId="7D1EE079"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6. Здатність вчитися та оволодівати сучасними знаннями.</w:t>
            </w:r>
          </w:p>
          <w:p w14:paraId="249678F2" w14:textId="2EB0F582"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 xml:space="preserve">7. </w:t>
            </w:r>
            <w:r w:rsidR="00AD08B1" w:rsidRPr="0091567B">
              <w:rPr>
                <w:rFonts w:ascii="Times New Roman" w:eastAsia="Calibri" w:hAnsi="Times New Roman" w:cs="Times New Roman"/>
                <w:color w:val="000000" w:themeColor="text1"/>
                <w:sz w:val="24"/>
                <w:szCs w:val="24"/>
              </w:rPr>
              <w:t>Здатність виявляти ініціативу та підприємливість.</w:t>
            </w:r>
          </w:p>
          <w:p w14:paraId="3BAAA079" w14:textId="77777777" w:rsidR="00A918BD" w:rsidRPr="0091567B" w:rsidRDefault="00A918BD" w:rsidP="00790E43">
            <w:pPr>
              <w:suppressLineNumbers/>
              <w:suppressAutoHyphens/>
              <w:jc w:val="both"/>
              <w:rPr>
                <w:rFonts w:ascii="Times New Roman"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8. Здатність розробляти та управляти проєктами.</w:t>
            </w:r>
          </w:p>
        </w:tc>
      </w:tr>
      <w:tr w:rsidR="0091567B" w:rsidRPr="0091567B" w14:paraId="2A8BA426" w14:textId="77777777" w:rsidTr="007356E0">
        <w:trPr>
          <w:jc w:val="center"/>
        </w:trPr>
        <w:tc>
          <w:tcPr>
            <w:tcW w:w="212" w:type="pct"/>
            <w:vAlign w:val="center"/>
          </w:tcPr>
          <w:p w14:paraId="40EE4576"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3</w:t>
            </w:r>
          </w:p>
        </w:tc>
        <w:tc>
          <w:tcPr>
            <w:tcW w:w="1056" w:type="pct"/>
            <w:vAlign w:val="center"/>
          </w:tcPr>
          <w:p w14:paraId="0FEB96CA" w14:textId="77777777" w:rsidR="00A918BD" w:rsidRPr="0091567B" w:rsidRDefault="00A918BD" w:rsidP="00790E43">
            <w:pPr>
              <w:ind w:firstLine="5"/>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 xml:space="preserve">Спеціальні </w:t>
            </w:r>
          </w:p>
          <w:p w14:paraId="5C046B78" w14:textId="77777777" w:rsidR="00A918BD" w:rsidRPr="0091567B" w:rsidRDefault="00A918BD" w:rsidP="00790E43">
            <w:pPr>
              <w:ind w:firstLine="5"/>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 xml:space="preserve">(фахові, </w:t>
            </w:r>
          </w:p>
          <w:p w14:paraId="309BBB41"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предметні) компетентності</w:t>
            </w:r>
          </w:p>
        </w:tc>
        <w:tc>
          <w:tcPr>
            <w:tcW w:w="3733" w:type="pct"/>
            <w:vAlign w:val="center"/>
          </w:tcPr>
          <w:p w14:paraId="7123CF13" w14:textId="589CFA1C"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1. Усвідомлення взаємозв’язку культурних текстів та</w:t>
            </w:r>
            <w:r w:rsidR="00AD08B1" w:rsidRPr="0091567B">
              <w:rPr>
                <w:rFonts w:ascii="Times New Roman" w:eastAsia="Calibri" w:hAnsi="Times New Roman" w:cs="Times New Roman"/>
                <w:color w:val="000000" w:themeColor="text1"/>
                <w:sz w:val="24"/>
                <w:szCs w:val="24"/>
              </w:rPr>
              <w:t xml:space="preserve"> </w:t>
            </w:r>
            <w:r w:rsidRPr="0091567B">
              <w:rPr>
                <w:rFonts w:ascii="Times New Roman" w:eastAsia="Calibri" w:hAnsi="Times New Roman" w:cs="Times New Roman"/>
                <w:color w:val="000000" w:themeColor="text1"/>
                <w:sz w:val="24"/>
                <w:szCs w:val="24"/>
              </w:rPr>
              <w:t>контекстів.</w:t>
            </w:r>
          </w:p>
          <w:p w14:paraId="05CBFC39"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2. Здатність до оцінювання та аналізу інформації у процесі реалізації професійної діяльності.</w:t>
            </w:r>
          </w:p>
          <w:p w14:paraId="7D97D4F8"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3. Здатність виявляти культурні потреби суспільства та його окремих груп та визначати шляхи їх задоволення,</w:t>
            </w:r>
          </w:p>
          <w:p w14:paraId="44D22C20"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забезпечувати культурні права і свободи людини.</w:t>
            </w:r>
          </w:p>
          <w:p w14:paraId="4DF38F2E"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4. Усвідомлення соціальної та етичної місії культуролога, а також можливостей та особливостей практичного</w:t>
            </w:r>
          </w:p>
          <w:p w14:paraId="13C8C376"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використання культурологічного знання.</w:t>
            </w:r>
          </w:p>
          <w:p w14:paraId="17FF40FD"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5. Здатність до ефективної взаємодії з представниками</w:t>
            </w:r>
            <w:r w:rsidRPr="0091567B" w:rsidDel="000C04F2">
              <w:rPr>
                <w:rFonts w:ascii="Times New Roman" w:eastAsia="Calibri" w:hAnsi="Times New Roman" w:cs="Times New Roman"/>
                <w:color w:val="000000" w:themeColor="text1"/>
                <w:sz w:val="24"/>
                <w:szCs w:val="24"/>
              </w:rPr>
              <w:t xml:space="preserve"> </w:t>
            </w:r>
            <w:r w:rsidRPr="0091567B">
              <w:rPr>
                <w:rFonts w:ascii="Times New Roman" w:eastAsia="Calibri" w:hAnsi="Times New Roman" w:cs="Times New Roman"/>
                <w:color w:val="000000" w:themeColor="text1"/>
                <w:sz w:val="24"/>
                <w:szCs w:val="24"/>
              </w:rPr>
              <w:t>інших професій, а також до залучення до розв’язання</w:t>
            </w:r>
          </w:p>
          <w:p w14:paraId="366CE973"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проблем культури представників громадськості.</w:t>
            </w:r>
          </w:p>
          <w:p w14:paraId="0B44BBD2"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6. Здатність критично осмислювати історичні здобутки та</w:t>
            </w:r>
            <w:r w:rsidRPr="0091567B">
              <w:rPr>
                <w:rFonts w:eastAsia="Calibri"/>
                <w:color w:val="000000" w:themeColor="text1"/>
                <w:sz w:val="24"/>
                <w:szCs w:val="24"/>
              </w:rPr>
              <w:t xml:space="preserve"> </w:t>
            </w:r>
            <w:r w:rsidRPr="0091567B">
              <w:rPr>
                <w:rFonts w:ascii="Times New Roman" w:eastAsia="Calibri" w:hAnsi="Times New Roman" w:cs="Times New Roman"/>
                <w:color w:val="000000" w:themeColor="text1"/>
                <w:sz w:val="24"/>
                <w:szCs w:val="24"/>
              </w:rPr>
              <w:t>новітні досягнення культури.</w:t>
            </w:r>
          </w:p>
          <w:p w14:paraId="66E60F00"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7. Здатність професійно діагностувати, прогнозувати,</w:t>
            </w:r>
            <w:r w:rsidRPr="0091567B">
              <w:rPr>
                <w:rFonts w:eastAsia="Calibri"/>
                <w:color w:val="000000" w:themeColor="text1"/>
                <w:sz w:val="24"/>
                <w:szCs w:val="24"/>
              </w:rPr>
              <w:t xml:space="preserve"> </w:t>
            </w:r>
            <w:r w:rsidRPr="0091567B">
              <w:rPr>
                <w:rFonts w:ascii="Times New Roman" w:eastAsia="Calibri" w:hAnsi="Times New Roman" w:cs="Times New Roman"/>
                <w:color w:val="000000" w:themeColor="text1"/>
                <w:sz w:val="24"/>
                <w:szCs w:val="24"/>
              </w:rPr>
              <w:t>проектувати й моделювати культурний розвиток різних</w:t>
            </w:r>
            <w:r w:rsidRPr="0091567B">
              <w:rPr>
                <w:rFonts w:eastAsia="Calibri"/>
                <w:color w:val="000000" w:themeColor="text1"/>
                <w:sz w:val="24"/>
                <w:szCs w:val="24"/>
              </w:rPr>
              <w:t xml:space="preserve"> </w:t>
            </w:r>
            <w:r w:rsidRPr="0091567B">
              <w:rPr>
                <w:rFonts w:ascii="Times New Roman" w:eastAsia="Calibri" w:hAnsi="Times New Roman" w:cs="Times New Roman"/>
                <w:color w:val="000000" w:themeColor="text1"/>
                <w:sz w:val="24"/>
                <w:szCs w:val="24"/>
              </w:rPr>
              <w:t>культурних регіонів, художньої та візуальної культури.</w:t>
            </w:r>
          </w:p>
          <w:p w14:paraId="22DA572E"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8. Здатність організовувати роботу та здійснювати</w:t>
            </w:r>
            <w:r w:rsidRPr="0091567B">
              <w:rPr>
                <w:rFonts w:eastAsia="Calibri"/>
                <w:color w:val="000000" w:themeColor="text1"/>
                <w:sz w:val="24"/>
                <w:szCs w:val="24"/>
              </w:rPr>
              <w:t xml:space="preserve"> </w:t>
            </w:r>
            <w:r w:rsidRPr="0091567B">
              <w:rPr>
                <w:rFonts w:ascii="Times New Roman" w:eastAsia="Calibri" w:hAnsi="Times New Roman" w:cs="Times New Roman"/>
                <w:color w:val="000000" w:themeColor="text1"/>
                <w:sz w:val="24"/>
                <w:szCs w:val="24"/>
              </w:rPr>
              <w:t>керівництво закладами культури, а також відповідними</w:t>
            </w:r>
            <w:r w:rsidRPr="0091567B">
              <w:rPr>
                <w:rFonts w:eastAsia="Calibri"/>
                <w:color w:val="000000" w:themeColor="text1"/>
                <w:sz w:val="24"/>
                <w:szCs w:val="24"/>
              </w:rPr>
              <w:t xml:space="preserve"> </w:t>
            </w:r>
            <w:r w:rsidRPr="0091567B">
              <w:rPr>
                <w:rFonts w:ascii="Times New Roman" w:eastAsia="Calibri" w:hAnsi="Times New Roman" w:cs="Times New Roman"/>
                <w:color w:val="000000" w:themeColor="text1"/>
                <w:sz w:val="24"/>
                <w:szCs w:val="24"/>
              </w:rPr>
              <w:t>структурними підрозділами підприємств і установ,</w:t>
            </w:r>
            <w:r w:rsidRPr="0091567B">
              <w:rPr>
                <w:rFonts w:eastAsia="Calibri"/>
                <w:color w:val="000000" w:themeColor="text1"/>
                <w:sz w:val="24"/>
                <w:szCs w:val="24"/>
              </w:rPr>
              <w:t xml:space="preserve"> </w:t>
            </w:r>
            <w:r w:rsidRPr="0091567B">
              <w:rPr>
                <w:rFonts w:ascii="Times New Roman" w:eastAsia="Calibri" w:hAnsi="Times New Roman" w:cs="Times New Roman"/>
                <w:color w:val="000000" w:themeColor="text1"/>
                <w:sz w:val="24"/>
                <w:szCs w:val="24"/>
              </w:rPr>
              <w:t>враховуючи економічні, законодавчі й етичні аспекти.</w:t>
            </w:r>
            <w:r w:rsidRPr="0091567B" w:rsidDel="000C04F2">
              <w:rPr>
                <w:rFonts w:ascii="Times New Roman" w:eastAsia="Calibri" w:hAnsi="Times New Roman" w:cs="Times New Roman"/>
                <w:color w:val="000000" w:themeColor="text1"/>
                <w:sz w:val="24"/>
                <w:szCs w:val="24"/>
              </w:rPr>
              <w:t xml:space="preserve"> </w:t>
            </w:r>
          </w:p>
          <w:p w14:paraId="2D4F53EF"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9. Здатність до розв’язання актуальних проблем культури з урахуванням особливостей міжкультурної комунікації та ширшого контексту відповідних проблем.</w:t>
            </w:r>
          </w:p>
          <w:p w14:paraId="5753B198"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10. Здатність здійснювати експертизу культурних об’єктів та культурних процесів, їх критичний аналіз із</w:t>
            </w:r>
            <w:r w:rsidRPr="0091567B">
              <w:rPr>
                <w:rFonts w:eastAsia="Calibri"/>
                <w:color w:val="000000" w:themeColor="text1"/>
                <w:sz w:val="24"/>
                <w:szCs w:val="24"/>
              </w:rPr>
              <w:t xml:space="preserve"> </w:t>
            </w:r>
            <w:r w:rsidRPr="0091567B">
              <w:rPr>
                <w:rFonts w:ascii="Times New Roman" w:eastAsia="Calibri" w:hAnsi="Times New Roman" w:cs="Times New Roman"/>
                <w:color w:val="000000" w:themeColor="text1"/>
                <w:sz w:val="24"/>
                <w:szCs w:val="24"/>
              </w:rPr>
              <w:t>застосуванням сучасних методів культурології.</w:t>
            </w:r>
          </w:p>
          <w:p w14:paraId="40D0EFC8" w14:textId="29A22F16"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11. Здатність досліджувати культурні потреби громади, знаходити теми для культурних проєктів, сприяти ініціативам, спрямованим на збереження культурного розмаїття та розвиток громади.</w:t>
            </w:r>
          </w:p>
        </w:tc>
      </w:tr>
      <w:tr w:rsidR="0091567B" w:rsidRPr="0091567B" w14:paraId="0A75CE8F" w14:textId="77777777" w:rsidTr="007356E0">
        <w:trPr>
          <w:jc w:val="center"/>
        </w:trPr>
        <w:tc>
          <w:tcPr>
            <w:tcW w:w="5000" w:type="pct"/>
            <w:gridSpan w:val="3"/>
            <w:vAlign w:val="center"/>
          </w:tcPr>
          <w:p w14:paraId="4A250D23" w14:textId="77777777" w:rsidR="00A918BD" w:rsidRPr="0091567B" w:rsidRDefault="00A918BD" w:rsidP="00790E43">
            <w:pPr>
              <w:autoSpaceDE w:val="0"/>
              <w:autoSpaceDN w:val="0"/>
              <w:adjustRightInd w:val="0"/>
              <w:jc w:val="center"/>
              <w:rPr>
                <w:rFonts w:ascii="Times New Roman" w:eastAsia="Calibri" w:hAnsi="Times New Roman" w:cs="Times New Roman"/>
                <w:color w:val="000000" w:themeColor="text1"/>
                <w:sz w:val="24"/>
                <w:szCs w:val="24"/>
              </w:rPr>
            </w:pPr>
            <w:r w:rsidRPr="0091567B">
              <w:rPr>
                <w:rFonts w:ascii="Times New Roman" w:hAnsi="Times New Roman" w:cs="Times New Roman"/>
                <w:b/>
                <w:color w:val="000000" w:themeColor="text1"/>
                <w:sz w:val="24"/>
                <w:szCs w:val="24"/>
              </w:rPr>
              <w:lastRenderedPageBreak/>
              <w:t>Програмні результати навчання</w:t>
            </w:r>
          </w:p>
        </w:tc>
      </w:tr>
      <w:tr w:rsidR="0091567B" w:rsidRPr="0091567B" w14:paraId="60CB8A89" w14:textId="77777777" w:rsidTr="007356E0">
        <w:trPr>
          <w:jc w:val="center"/>
        </w:trPr>
        <w:tc>
          <w:tcPr>
            <w:tcW w:w="212" w:type="pct"/>
            <w:vAlign w:val="center"/>
          </w:tcPr>
          <w:p w14:paraId="64820B6E" w14:textId="77777777" w:rsidR="00A918BD" w:rsidRPr="0091567B" w:rsidRDefault="00A918BD" w:rsidP="00790E43">
            <w:pPr>
              <w:suppressLineNumbers/>
              <w:suppressAutoHyphens/>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4</w:t>
            </w:r>
          </w:p>
        </w:tc>
        <w:tc>
          <w:tcPr>
            <w:tcW w:w="4788" w:type="pct"/>
            <w:gridSpan w:val="2"/>
            <w:vAlign w:val="center"/>
          </w:tcPr>
          <w:p w14:paraId="6BFD5FBD"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1. Розуміти специфіку та особливості реалізації культурних ідей, образів, та смислів, а також критично оцінювати можливості їхньої інтерпретації для розв’язання суспільно-значимих проблем.</w:t>
            </w:r>
          </w:p>
          <w:p w14:paraId="724EBB43"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2. Аналізувати текстові та візуальні джерела інформації щодо культурних явищ та процесів, верифікувати інформацію у відповідності до професійних задач.</w:t>
            </w:r>
          </w:p>
          <w:p w14:paraId="5172DEDE"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3. Аналізувати культурні права та свободи людини, форми та механізми їхньої ідентифікації, інкультурації, культурної адаптації з врахуванням регіональної специфіки.</w:t>
            </w:r>
          </w:p>
          <w:p w14:paraId="3EDCC949"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4. Популяризувати професію культуролога, дотримуючись етичних принципів.</w:t>
            </w:r>
          </w:p>
          <w:p w14:paraId="3722B8CE"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5. Організовувати та підтримувати комунікації з органами влади, науково-дослідними установами, інформаційно-аналітичними службами, засобами масової інформації з питань культури.</w:t>
            </w:r>
          </w:p>
          <w:p w14:paraId="4A189505"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6. Вільно спілкуватися державною та іноземною мовами усно і письмово для обговорення професійних питань, презентації результатів досліджень та проектів.</w:t>
            </w:r>
          </w:p>
          <w:p w14:paraId="2C19C705"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7. Оцінювати історичні здобутки та новітні досягнення культурології.</w:t>
            </w:r>
          </w:p>
          <w:p w14:paraId="73F4DB5D"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8. Приймати ефективні рішення щодо розв’язання складних задач і практичних проблем культурного розвитку суспільства.</w:t>
            </w:r>
          </w:p>
          <w:p w14:paraId="139062BE"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9. Організовувати й управляти діяльністю закладів культури та відповідними структурними підрозділами підприємств і установ.</w:t>
            </w:r>
          </w:p>
          <w:p w14:paraId="2528D27D"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10. Мати навички вироблення та ухвалення рішень з управління закладами та установами культури чи відповідними структурними підрозділами у непередбачуваних робочих та/або навчальних контекстах.</w:t>
            </w:r>
          </w:p>
          <w:p w14:paraId="2A1FD97B"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11. Мати навички організації та керівництва професійним розвитком осіб та груп у галузі культури.</w:t>
            </w:r>
          </w:p>
          <w:p w14:paraId="22E715E2"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12. Розуміти і застосовувати для розв’язання складних задач і проблем культурології методи та засоби стратегічного планування, прогнозування, моделювання культурних політик</w:t>
            </w:r>
          </w:p>
          <w:p w14:paraId="163F3C8C"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13.Здійснювати експертну оцінку культурних творів, послуг та благ, культурних практик, культурно-мистецьких та дозвіллєвих проектів.</w:t>
            </w:r>
          </w:p>
          <w:p w14:paraId="1302783D" w14:textId="7C16CFF9"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eastAsia="Calibri" w:hAnsi="Times New Roman" w:cs="Times New Roman"/>
                <w:color w:val="000000" w:themeColor="text1"/>
                <w:sz w:val="24"/>
                <w:szCs w:val="24"/>
              </w:rPr>
              <w:t>14. Виявляти тенденції розвитку культурної сфери громади, організовувати та управляти соціокультурними процесами, гнучко реагувати на виклики у соціокультурній сфері, пропонувати креативні рішення, спрямовані на розвиток і просування цінностей соціокультурного розмаїття.</w:t>
            </w:r>
          </w:p>
        </w:tc>
      </w:tr>
      <w:tr w:rsidR="0091567B" w:rsidRPr="0091567B" w14:paraId="2556099B" w14:textId="77777777" w:rsidTr="007356E0">
        <w:trPr>
          <w:jc w:val="center"/>
        </w:trPr>
        <w:tc>
          <w:tcPr>
            <w:tcW w:w="5000" w:type="pct"/>
            <w:gridSpan w:val="3"/>
            <w:vAlign w:val="center"/>
          </w:tcPr>
          <w:p w14:paraId="7B8E8375" w14:textId="77777777" w:rsidR="00A918BD" w:rsidRPr="0091567B" w:rsidRDefault="00A918BD" w:rsidP="00790E43">
            <w:pPr>
              <w:autoSpaceDE w:val="0"/>
              <w:autoSpaceDN w:val="0"/>
              <w:adjustRightInd w:val="0"/>
              <w:jc w:val="center"/>
              <w:rPr>
                <w:rFonts w:ascii="Times New Roman" w:eastAsia="Calibri" w:hAnsi="Times New Roman" w:cs="Times New Roman"/>
                <w:color w:val="000000" w:themeColor="text1"/>
                <w:sz w:val="24"/>
                <w:szCs w:val="24"/>
              </w:rPr>
            </w:pPr>
            <w:r w:rsidRPr="0091567B">
              <w:rPr>
                <w:rFonts w:ascii="Times New Roman" w:hAnsi="Times New Roman" w:cs="Times New Roman"/>
                <w:b/>
                <w:color w:val="000000" w:themeColor="text1"/>
                <w:sz w:val="24"/>
                <w:szCs w:val="24"/>
              </w:rPr>
              <w:t>Ресурсне забезпечення реалізації програми</w:t>
            </w:r>
          </w:p>
        </w:tc>
      </w:tr>
      <w:tr w:rsidR="0091567B" w:rsidRPr="0091567B" w14:paraId="31B763C3" w14:textId="77777777" w:rsidTr="007356E0">
        <w:trPr>
          <w:trHeight w:val="4151"/>
          <w:jc w:val="center"/>
        </w:trPr>
        <w:tc>
          <w:tcPr>
            <w:tcW w:w="1267" w:type="pct"/>
            <w:gridSpan w:val="2"/>
            <w:vAlign w:val="center"/>
          </w:tcPr>
          <w:p w14:paraId="70BB3A93" w14:textId="77777777" w:rsidR="00A918BD" w:rsidRPr="0091567B" w:rsidRDefault="00A918BD" w:rsidP="00790E43">
            <w:pPr>
              <w:ind w:right="128" w:firstLine="5"/>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Кадрове забезпечення</w:t>
            </w:r>
          </w:p>
        </w:tc>
        <w:tc>
          <w:tcPr>
            <w:tcW w:w="3733" w:type="pct"/>
            <w:vAlign w:val="center"/>
          </w:tcPr>
          <w:p w14:paraId="59C30D3E" w14:textId="77777777" w:rsidR="00A918BD" w:rsidRPr="0091567B" w:rsidRDefault="00A918BD" w:rsidP="00790E43">
            <w:pPr>
              <w:suppressLineNumbers/>
              <w:suppressAutoHyphens/>
              <w:jc w:val="both"/>
              <w:rPr>
                <w:rFonts w:ascii="Times New Roman" w:hAnsi="Times New Roman" w:cs="Times New Roman"/>
                <w:color w:val="000000" w:themeColor="text1"/>
                <w:sz w:val="24"/>
                <w:szCs w:val="24"/>
              </w:rPr>
            </w:pPr>
            <w:r w:rsidRPr="0091567B">
              <w:rPr>
                <w:rFonts w:ascii="Times New Roman" w:hAnsi="Times New Roman" w:cs="Times New Roman"/>
                <w:i/>
                <w:iCs/>
                <w:color w:val="000000" w:themeColor="text1"/>
                <w:sz w:val="24"/>
                <w:szCs w:val="24"/>
              </w:rPr>
              <w:t>Група забезпечення:</w:t>
            </w:r>
            <w:r w:rsidRPr="0091567B">
              <w:rPr>
                <w:rFonts w:ascii="Times New Roman" w:hAnsi="Times New Roman" w:cs="Times New Roman"/>
                <w:color w:val="000000" w:themeColor="text1"/>
                <w:sz w:val="24"/>
                <w:szCs w:val="24"/>
              </w:rPr>
              <w:t xml:space="preserve"> 1 доктор культурології, професор; 1 кандидат філософських наук, доцент; 2 кандидати історичних наук, доценти; 1 заслужений працівник культури України, доцент. </w:t>
            </w:r>
          </w:p>
          <w:p w14:paraId="2ADFD678" w14:textId="77777777" w:rsidR="00A918BD" w:rsidRPr="0091567B" w:rsidRDefault="00A918BD" w:rsidP="00790E43">
            <w:pPr>
              <w:suppressLineNumbers/>
              <w:suppressAutoHyphens/>
              <w:jc w:val="both"/>
              <w:rPr>
                <w:rFonts w:ascii="Times New Roman" w:hAnsi="Times New Roman" w:cs="Times New Roman"/>
                <w:color w:val="000000" w:themeColor="text1"/>
                <w:sz w:val="24"/>
                <w:szCs w:val="24"/>
              </w:rPr>
            </w:pPr>
            <w:r w:rsidRPr="0091567B">
              <w:rPr>
                <w:rFonts w:ascii="Times New Roman" w:hAnsi="Times New Roman" w:cs="Times New Roman"/>
                <w:i/>
                <w:iCs/>
                <w:color w:val="000000" w:themeColor="text1"/>
                <w:sz w:val="24"/>
                <w:szCs w:val="24"/>
              </w:rPr>
              <w:t>Гарант ОП:</w:t>
            </w:r>
            <w:r w:rsidRPr="0091567B">
              <w:rPr>
                <w:rFonts w:ascii="Times New Roman" w:hAnsi="Times New Roman" w:cs="Times New Roman"/>
                <w:color w:val="000000" w:themeColor="text1"/>
                <w:sz w:val="24"/>
                <w:szCs w:val="24"/>
              </w:rPr>
              <w:t xml:space="preserve"> Сабадаш Юлія Сергіївна, доктор культурології, професор, завідувач кафедри культурології.</w:t>
            </w:r>
          </w:p>
          <w:p w14:paraId="6833965A" w14:textId="77777777" w:rsidR="00A918BD" w:rsidRPr="0091567B" w:rsidRDefault="00A918BD" w:rsidP="00790E43">
            <w:pPr>
              <w:suppressLineNumbers/>
              <w:suppressAutoHyphens/>
              <w:jc w:val="both"/>
              <w:rPr>
                <w:rFonts w:ascii="Times New Roman" w:hAnsi="Times New Roman" w:cs="Times New Roman"/>
                <w:color w:val="000000" w:themeColor="text1"/>
                <w:spacing w:val="-2"/>
                <w:sz w:val="24"/>
                <w:szCs w:val="24"/>
              </w:rPr>
            </w:pPr>
            <w:r w:rsidRPr="0091567B">
              <w:rPr>
                <w:rFonts w:ascii="Times New Roman" w:hAnsi="Times New Roman" w:cs="Times New Roman"/>
                <w:color w:val="000000" w:themeColor="text1"/>
                <w:spacing w:val="-2"/>
                <w:sz w:val="24"/>
                <w:szCs w:val="24"/>
              </w:rPr>
              <w:t>Усі науково-педагогічні працівники, залучені до викладання дисциплін професійної підготовки, є штатними співробітниками Маріупольського державного університету, мають наукові ступені та вчені звання і високі показники наукової, методичної та організаційної діяльності.</w:t>
            </w:r>
          </w:p>
          <w:p w14:paraId="1E1BF5F4" w14:textId="77777777" w:rsidR="00A918BD" w:rsidRPr="0091567B" w:rsidRDefault="00A918BD" w:rsidP="00790E43">
            <w:pPr>
              <w:autoSpaceDE w:val="0"/>
              <w:autoSpaceDN w:val="0"/>
              <w:adjustRightInd w:val="0"/>
              <w:jc w:val="both"/>
              <w:rPr>
                <w:rFonts w:ascii="Times New Roman" w:eastAsia="Calibri" w:hAnsi="Times New Roman" w:cs="Times New Roman"/>
                <w:color w:val="000000" w:themeColor="text1"/>
                <w:sz w:val="24"/>
                <w:szCs w:val="24"/>
              </w:rPr>
            </w:pPr>
            <w:r w:rsidRPr="0091567B">
              <w:rPr>
                <w:rFonts w:ascii="Times New Roman" w:hAnsi="Times New Roman" w:cs="Times New Roman"/>
                <w:color w:val="000000" w:themeColor="text1"/>
                <w:sz w:val="24"/>
                <w:szCs w:val="24"/>
              </w:rPr>
              <w:t>З метою вдосконалення професійної підготовки викладачі регулярно проходять підвищення кваліфікації та стажування відповідно до встановленого порядку</w:t>
            </w:r>
          </w:p>
        </w:tc>
      </w:tr>
      <w:tr w:rsidR="0091567B" w:rsidRPr="0091567B" w14:paraId="2167281F" w14:textId="77777777" w:rsidTr="007356E0">
        <w:trPr>
          <w:jc w:val="center"/>
        </w:trPr>
        <w:tc>
          <w:tcPr>
            <w:tcW w:w="1267" w:type="pct"/>
            <w:gridSpan w:val="2"/>
            <w:vAlign w:val="center"/>
          </w:tcPr>
          <w:p w14:paraId="637B0CAD" w14:textId="77777777" w:rsidR="00A918BD" w:rsidRPr="0091567B" w:rsidRDefault="00A918BD" w:rsidP="00790E43">
            <w:pPr>
              <w:ind w:right="128" w:firstLine="5"/>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lastRenderedPageBreak/>
              <w:t>Матеріально-технічне забезпечення</w:t>
            </w:r>
          </w:p>
        </w:tc>
        <w:tc>
          <w:tcPr>
            <w:tcW w:w="3733" w:type="pct"/>
            <w:vAlign w:val="center"/>
          </w:tcPr>
          <w:p w14:paraId="02A224B7" w14:textId="77777777" w:rsidR="00A918BD" w:rsidRPr="0091567B" w:rsidRDefault="00A918BD" w:rsidP="00790E43">
            <w:pPr>
              <w:suppressLineNumbers/>
              <w:suppressAutoHyphens/>
              <w:jc w:val="both"/>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Забезпеченість навчальними приміщеннями, комп’ютерними робочими місцями, мультимедійним обладнанням відповідає потребі. Наявна вся необхідна соціально-побутова інфраструктура, кількість місць в гуртожитку відповідає вимогам. Обладнано предметну аудиторію з культурології; створено Студію культуротворчого перфомансу. Доступ до Інтернет-мережі є відкритим.</w:t>
            </w:r>
          </w:p>
        </w:tc>
      </w:tr>
      <w:tr w:rsidR="0091567B" w:rsidRPr="0091567B" w14:paraId="67109FA5" w14:textId="77777777" w:rsidTr="007356E0">
        <w:trPr>
          <w:jc w:val="center"/>
        </w:trPr>
        <w:tc>
          <w:tcPr>
            <w:tcW w:w="1267" w:type="pct"/>
            <w:gridSpan w:val="2"/>
            <w:vAlign w:val="center"/>
          </w:tcPr>
          <w:p w14:paraId="0D7AE41D" w14:textId="77777777" w:rsidR="00A918BD" w:rsidRPr="0091567B" w:rsidRDefault="00A918BD" w:rsidP="00790E43">
            <w:pPr>
              <w:ind w:right="128" w:firstLine="5"/>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Інформаційне та навчально-методичне забезпечення</w:t>
            </w:r>
          </w:p>
        </w:tc>
        <w:tc>
          <w:tcPr>
            <w:tcW w:w="3733" w:type="pct"/>
            <w:vAlign w:val="center"/>
          </w:tcPr>
          <w:p w14:paraId="3E8DF584" w14:textId="77777777" w:rsidR="00A918BD" w:rsidRPr="0091567B" w:rsidRDefault="00A918BD" w:rsidP="00790E43">
            <w:pPr>
              <w:suppressLineNumbers/>
              <w:suppressAutoHyphens/>
              <w:jc w:val="both"/>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 xml:space="preserve">Фонд бібліотеки (близько 160 тис. прим.) має універсальний характер і складається з вітчизняних та іноземних документів, формується відповідно до спеціальностей університету. Всі ресурси бібліотеки доступні через сайт університету: </w:t>
            </w:r>
            <w:hyperlink r:id="rId7" w:history="1">
              <w:r w:rsidRPr="0091567B">
                <w:rPr>
                  <w:rStyle w:val="Hyperlink"/>
                  <w:rFonts w:ascii="Times New Roman" w:hAnsi="Times New Roman" w:cs="Times New Roman"/>
                  <w:color w:val="000000" w:themeColor="text1"/>
                  <w:sz w:val="24"/>
                  <w:szCs w:val="24"/>
                </w:rPr>
                <w:t>http://slibr.mdu.in.ua/</w:t>
              </w:r>
            </w:hyperlink>
            <w:r w:rsidRPr="0091567B">
              <w:rPr>
                <w:rFonts w:ascii="Times New Roman" w:hAnsi="Times New Roman" w:cs="Times New Roman"/>
                <w:color w:val="000000" w:themeColor="text1"/>
                <w:sz w:val="24"/>
                <w:szCs w:val="24"/>
              </w:rPr>
              <w:t>. Бібліотека працює в автоматизованій бібліотечно-інформаційній системі "ІРБІС-64"(версія 12.1). У читальних залах створено автоматизовані робочі місця для читачів з вільним доступом до мережі Інтернет і локальної мережі бібліотеки й університету. Електронний каталог, електронна картотека статей й інші електронні інформаційні ресурси бібліотеки доступні як відвідувачам бібліотеки, так і віддаленим користувачам через Інтернет. Користувачі бібліотеки мають можливість отримати бездротовий доступ до мережі Інтернет, скориставшись вільними зонами Wi-Fi. Навчально-методичне забезпечення до всіх дисциплін ОПП розміщено на Навчальному порталі http://moodle.mdu.in.ua/</w:t>
            </w:r>
          </w:p>
        </w:tc>
      </w:tr>
      <w:tr w:rsidR="0091567B" w:rsidRPr="0091567B" w14:paraId="5EFBDDDA" w14:textId="77777777" w:rsidTr="007356E0">
        <w:trPr>
          <w:jc w:val="center"/>
        </w:trPr>
        <w:tc>
          <w:tcPr>
            <w:tcW w:w="5000" w:type="pct"/>
            <w:gridSpan w:val="3"/>
            <w:vAlign w:val="center"/>
          </w:tcPr>
          <w:p w14:paraId="03C95CDB" w14:textId="77777777" w:rsidR="00A918BD" w:rsidRPr="0091567B" w:rsidRDefault="00A918BD" w:rsidP="00790E43">
            <w:pPr>
              <w:suppressLineNumbers/>
              <w:suppressAutoHyphens/>
              <w:jc w:val="center"/>
              <w:rPr>
                <w:rFonts w:ascii="Times New Roman" w:hAnsi="Times New Roman" w:cs="Times New Roman"/>
                <w:color w:val="000000" w:themeColor="text1"/>
                <w:sz w:val="24"/>
                <w:szCs w:val="24"/>
              </w:rPr>
            </w:pPr>
            <w:r w:rsidRPr="0091567B">
              <w:rPr>
                <w:rFonts w:ascii="Times New Roman" w:hAnsi="Times New Roman" w:cs="Times New Roman"/>
                <w:b/>
                <w:color w:val="000000" w:themeColor="text1"/>
                <w:sz w:val="24"/>
                <w:szCs w:val="24"/>
              </w:rPr>
              <w:t>Академічна мобільність</w:t>
            </w:r>
          </w:p>
        </w:tc>
      </w:tr>
      <w:tr w:rsidR="0091567B" w:rsidRPr="0091567B" w14:paraId="4F82C4F1" w14:textId="77777777" w:rsidTr="007356E0">
        <w:trPr>
          <w:jc w:val="center"/>
        </w:trPr>
        <w:tc>
          <w:tcPr>
            <w:tcW w:w="1267" w:type="pct"/>
            <w:gridSpan w:val="2"/>
            <w:vAlign w:val="center"/>
          </w:tcPr>
          <w:p w14:paraId="7F7AD90C" w14:textId="77777777" w:rsidR="00A918BD" w:rsidRPr="0091567B" w:rsidRDefault="00A918BD" w:rsidP="00790E43">
            <w:pPr>
              <w:ind w:right="128" w:firstLine="5"/>
              <w:jc w:val="both"/>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Національна кредитна мобільність</w:t>
            </w:r>
          </w:p>
        </w:tc>
        <w:tc>
          <w:tcPr>
            <w:tcW w:w="3733" w:type="pct"/>
            <w:vAlign w:val="center"/>
          </w:tcPr>
          <w:p w14:paraId="26E58DEF" w14:textId="3D25FDA8" w:rsidR="00A918BD" w:rsidRPr="0091567B" w:rsidRDefault="00A918BD" w:rsidP="00790E43">
            <w:pPr>
              <w:suppressLineNumbers/>
              <w:suppressAutoHyphens/>
              <w:jc w:val="both"/>
              <w:rPr>
                <w:rFonts w:ascii="Times New Roman" w:hAnsi="Times New Roman" w:cs="Times New Roman"/>
                <w:color w:val="000000" w:themeColor="text1"/>
                <w:sz w:val="24"/>
                <w:szCs w:val="24"/>
              </w:rPr>
            </w:pPr>
            <w:r w:rsidRPr="0091567B">
              <w:rPr>
                <w:rFonts w:ascii="Times New Roman" w:hAnsi="Times New Roman" w:cs="Times New Roman"/>
                <w:color w:val="000000" w:themeColor="text1"/>
                <w:sz w:val="24"/>
                <w:szCs w:val="24"/>
              </w:rPr>
              <w:t>Порядок організації програм національної академічної</w:t>
            </w:r>
            <w:r w:rsidRPr="0091567B">
              <w:rPr>
                <w:color w:val="000000" w:themeColor="text1"/>
                <w:sz w:val="24"/>
                <w:szCs w:val="24"/>
              </w:rPr>
              <w:t xml:space="preserve"> </w:t>
            </w:r>
            <w:r w:rsidRPr="0091567B">
              <w:rPr>
                <w:rFonts w:ascii="Times New Roman" w:hAnsi="Times New Roman" w:cs="Times New Roman"/>
                <w:color w:val="000000" w:themeColor="text1"/>
                <w:sz w:val="24"/>
                <w:szCs w:val="24"/>
              </w:rPr>
              <w:t xml:space="preserve">мобільності для учасників освітнього процесу МДУ на території України </w:t>
            </w:r>
            <w:r w:rsidR="00511E03" w:rsidRPr="0091567B">
              <w:rPr>
                <w:rFonts w:ascii="Times New Roman" w:hAnsi="Times New Roman" w:cs="Times New Roman"/>
                <w:color w:val="000000" w:themeColor="text1"/>
                <w:sz w:val="24"/>
                <w:szCs w:val="24"/>
              </w:rPr>
              <w:t>визначаються</w:t>
            </w:r>
            <w:r w:rsidRPr="0091567B">
              <w:rPr>
                <w:rFonts w:ascii="Times New Roman" w:hAnsi="Times New Roman" w:cs="Times New Roman"/>
                <w:color w:val="000000" w:themeColor="text1"/>
                <w:sz w:val="24"/>
                <w:szCs w:val="24"/>
              </w:rPr>
              <w:t xml:space="preserve"> Положенням про порядок реалізації права на академічну мобільність у Маріупольському державному</w:t>
            </w:r>
            <w:r w:rsidRPr="0091567B">
              <w:rPr>
                <w:color w:val="000000" w:themeColor="text1"/>
                <w:sz w:val="24"/>
                <w:szCs w:val="24"/>
              </w:rPr>
              <w:t xml:space="preserve"> </w:t>
            </w:r>
            <w:r w:rsidRPr="0091567B">
              <w:rPr>
                <w:rFonts w:ascii="Times New Roman" w:hAnsi="Times New Roman" w:cs="Times New Roman"/>
                <w:color w:val="000000" w:themeColor="text1"/>
                <w:sz w:val="24"/>
                <w:szCs w:val="24"/>
              </w:rPr>
              <w:t>університеті.</w:t>
            </w:r>
          </w:p>
        </w:tc>
      </w:tr>
      <w:tr w:rsidR="0091567B" w:rsidRPr="0091567B" w14:paraId="7A7E0AC8" w14:textId="77777777" w:rsidTr="007356E0">
        <w:trPr>
          <w:jc w:val="center"/>
        </w:trPr>
        <w:tc>
          <w:tcPr>
            <w:tcW w:w="1267" w:type="pct"/>
            <w:gridSpan w:val="2"/>
            <w:vAlign w:val="center"/>
          </w:tcPr>
          <w:p w14:paraId="66CA3774" w14:textId="77777777" w:rsidR="00A918BD" w:rsidRPr="0091567B" w:rsidRDefault="00A918BD" w:rsidP="00790E43">
            <w:pPr>
              <w:ind w:right="128" w:firstLine="5"/>
              <w:jc w:val="both"/>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Міжнародна кредитна мобільність</w:t>
            </w:r>
          </w:p>
        </w:tc>
        <w:tc>
          <w:tcPr>
            <w:tcW w:w="3733" w:type="pct"/>
            <w:vAlign w:val="center"/>
          </w:tcPr>
          <w:p w14:paraId="76BE382D" w14:textId="54E167BD" w:rsidR="00A918BD" w:rsidRPr="0091567B" w:rsidRDefault="00A918BD" w:rsidP="00790E43">
            <w:pPr>
              <w:suppressLineNumbers/>
              <w:suppressAutoHyphens/>
              <w:jc w:val="both"/>
              <w:rPr>
                <w:rFonts w:ascii="Times New Roman" w:hAnsi="Times New Roman" w:cs="Times New Roman"/>
                <w:color w:val="000000" w:themeColor="text1"/>
                <w:sz w:val="24"/>
                <w:szCs w:val="24"/>
              </w:rPr>
            </w:pPr>
            <w:r w:rsidRPr="0091567B">
              <w:rPr>
                <w:rFonts w:ascii="Times New Roman" w:hAnsi="Times New Roman" w:cs="Times New Roman"/>
                <w:color w:val="000000" w:themeColor="text1"/>
                <w:spacing w:val="-2"/>
                <w:sz w:val="24"/>
                <w:szCs w:val="24"/>
              </w:rPr>
              <w:t xml:space="preserve">Порядок організації програм міжнародної академічної мобільності для учасників освітнього процесу МДУ поза межами України та іноземних учасників освітнього процесу </w:t>
            </w:r>
            <w:r w:rsidR="00511E03" w:rsidRPr="0091567B">
              <w:rPr>
                <w:rFonts w:ascii="Times New Roman" w:hAnsi="Times New Roman" w:cs="Times New Roman"/>
                <w:color w:val="000000" w:themeColor="text1"/>
                <w:spacing w:val="-2"/>
                <w:sz w:val="24"/>
                <w:szCs w:val="24"/>
              </w:rPr>
              <w:t>визначаються</w:t>
            </w:r>
            <w:r w:rsidRPr="0091567B">
              <w:rPr>
                <w:rFonts w:ascii="Times New Roman" w:hAnsi="Times New Roman" w:cs="Times New Roman"/>
                <w:color w:val="000000" w:themeColor="text1"/>
                <w:spacing w:val="-2"/>
                <w:sz w:val="24"/>
                <w:szCs w:val="24"/>
              </w:rPr>
              <w:t xml:space="preserve"> Положенням про порядок реалізації права на академічну мобільність у Маріупольському державному університеті.</w:t>
            </w:r>
          </w:p>
        </w:tc>
      </w:tr>
      <w:tr w:rsidR="00A918BD" w:rsidRPr="0091567B" w14:paraId="453B582C" w14:textId="77777777" w:rsidTr="007356E0">
        <w:trPr>
          <w:jc w:val="center"/>
        </w:trPr>
        <w:tc>
          <w:tcPr>
            <w:tcW w:w="1267" w:type="pct"/>
            <w:gridSpan w:val="2"/>
            <w:vAlign w:val="center"/>
          </w:tcPr>
          <w:p w14:paraId="5070A559" w14:textId="77777777" w:rsidR="00A918BD" w:rsidRPr="0091567B" w:rsidRDefault="00A918BD" w:rsidP="00790E43">
            <w:pPr>
              <w:ind w:right="128" w:firstLine="5"/>
              <w:jc w:val="both"/>
              <w:rPr>
                <w:rFonts w:ascii="Times New Roman" w:hAnsi="Times New Roman" w:cs="Times New Roman"/>
                <w:b/>
                <w:color w:val="000000" w:themeColor="text1"/>
                <w:sz w:val="24"/>
                <w:szCs w:val="24"/>
              </w:rPr>
            </w:pPr>
            <w:r w:rsidRPr="0091567B">
              <w:rPr>
                <w:rFonts w:ascii="Times New Roman" w:hAnsi="Times New Roman" w:cs="Times New Roman"/>
                <w:b/>
                <w:color w:val="000000" w:themeColor="text1"/>
                <w:sz w:val="24"/>
                <w:szCs w:val="24"/>
              </w:rPr>
              <w:t>Навчання іноземних здобувачів вищої освіти</w:t>
            </w:r>
          </w:p>
        </w:tc>
        <w:tc>
          <w:tcPr>
            <w:tcW w:w="3733" w:type="pct"/>
            <w:vAlign w:val="center"/>
          </w:tcPr>
          <w:p w14:paraId="0C842991" w14:textId="77777777" w:rsidR="00A918BD" w:rsidRPr="0091567B" w:rsidRDefault="00A918BD" w:rsidP="00790E43">
            <w:pPr>
              <w:suppressLineNumbers/>
              <w:suppressAutoHyphens/>
              <w:jc w:val="both"/>
              <w:rPr>
                <w:rFonts w:ascii="Times New Roman" w:hAnsi="Times New Roman" w:cs="Times New Roman"/>
                <w:color w:val="000000" w:themeColor="text1"/>
                <w:spacing w:val="-2"/>
                <w:sz w:val="24"/>
                <w:szCs w:val="24"/>
              </w:rPr>
            </w:pPr>
            <w:r w:rsidRPr="0091567B">
              <w:rPr>
                <w:rFonts w:ascii="Times New Roman" w:hAnsi="Times New Roman" w:cs="Times New Roman"/>
                <w:color w:val="000000" w:themeColor="text1"/>
                <w:sz w:val="24"/>
                <w:szCs w:val="24"/>
              </w:rPr>
              <w:t>Навчання іноземних здобувачів не здійснюється.</w:t>
            </w:r>
          </w:p>
        </w:tc>
      </w:tr>
    </w:tbl>
    <w:p w14:paraId="371E0120" w14:textId="77777777" w:rsidR="00A918BD" w:rsidRPr="0091567B" w:rsidRDefault="00A918BD" w:rsidP="00A9593A">
      <w:pPr>
        <w:spacing w:line="276" w:lineRule="auto"/>
        <w:rPr>
          <w:rFonts w:ascii="Times New Roman" w:hAnsi="Times New Roman" w:cs="Times New Roman"/>
          <w:bCs/>
          <w:color w:val="000000" w:themeColor="text1"/>
        </w:rPr>
      </w:pPr>
    </w:p>
    <w:p w14:paraId="6DEA2EFC" w14:textId="7F00F5BE" w:rsidR="00C33AEA" w:rsidRPr="0091567B" w:rsidRDefault="00C33AEA" w:rsidP="00C33AEA">
      <w:pPr>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ІІІ. Загальна характеристика</w:t>
      </w:r>
    </w:p>
    <w:p w14:paraId="62E07C3F" w14:textId="77777777" w:rsidR="00A918BD" w:rsidRPr="0091567B" w:rsidRDefault="00A918BD" w:rsidP="00A9593A">
      <w:pPr>
        <w:spacing w:line="276" w:lineRule="auto"/>
        <w:rPr>
          <w:rFonts w:ascii="Times New Roman" w:hAnsi="Times New Roman" w:cs="Times New Roman"/>
          <w:bCs/>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A0" w:firstRow="1" w:lastRow="0" w:firstColumn="1" w:lastColumn="0" w:noHBand="0" w:noVBand="0"/>
      </w:tblPr>
      <w:tblGrid>
        <w:gridCol w:w="2519"/>
        <w:gridCol w:w="6967"/>
      </w:tblGrid>
      <w:tr w:rsidR="0091567B" w:rsidRPr="0091567B" w14:paraId="7FFB367A" w14:textId="77777777" w:rsidTr="007356E0">
        <w:trPr>
          <w:trHeight w:val="151"/>
          <w:jc w:val="center"/>
        </w:trPr>
        <w:tc>
          <w:tcPr>
            <w:tcW w:w="1328" w:type="pct"/>
            <w:vAlign w:val="center"/>
          </w:tcPr>
          <w:p w14:paraId="09513F11" w14:textId="77777777"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Рівень вищої освіти</w:t>
            </w:r>
          </w:p>
        </w:tc>
        <w:tc>
          <w:tcPr>
            <w:tcW w:w="3672" w:type="pct"/>
            <w:vAlign w:val="center"/>
          </w:tcPr>
          <w:p w14:paraId="0CED2042"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color w:val="000000" w:themeColor="text1"/>
              </w:rPr>
              <w:t>другий (магістерський) рівень</w:t>
            </w:r>
          </w:p>
        </w:tc>
      </w:tr>
      <w:tr w:rsidR="0091567B" w:rsidRPr="0091567B" w14:paraId="1326BE1B" w14:textId="77777777" w:rsidTr="007356E0">
        <w:trPr>
          <w:trHeight w:val="151"/>
          <w:jc w:val="center"/>
        </w:trPr>
        <w:tc>
          <w:tcPr>
            <w:tcW w:w="1328" w:type="pct"/>
            <w:vAlign w:val="center"/>
          </w:tcPr>
          <w:p w14:paraId="6365D07E" w14:textId="77777777"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Ступінь вищої освіти</w:t>
            </w:r>
          </w:p>
        </w:tc>
        <w:tc>
          <w:tcPr>
            <w:tcW w:w="3672" w:type="pct"/>
            <w:vAlign w:val="center"/>
          </w:tcPr>
          <w:p w14:paraId="53FC5A73"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магістр  </w:t>
            </w:r>
          </w:p>
        </w:tc>
      </w:tr>
      <w:tr w:rsidR="0091567B" w:rsidRPr="0091567B" w14:paraId="6E466F9C" w14:textId="77777777" w:rsidTr="007356E0">
        <w:trPr>
          <w:trHeight w:val="151"/>
          <w:jc w:val="center"/>
        </w:trPr>
        <w:tc>
          <w:tcPr>
            <w:tcW w:w="1328" w:type="pct"/>
            <w:vAlign w:val="center"/>
          </w:tcPr>
          <w:p w14:paraId="5057BA7E" w14:textId="77777777"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Галузь знань</w:t>
            </w:r>
          </w:p>
        </w:tc>
        <w:tc>
          <w:tcPr>
            <w:tcW w:w="3672" w:type="pct"/>
            <w:vAlign w:val="center"/>
          </w:tcPr>
          <w:p w14:paraId="509A65D0"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color w:val="000000" w:themeColor="text1"/>
              </w:rPr>
              <w:t>03 Гуманітарні науки</w:t>
            </w:r>
          </w:p>
        </w:tc>
      </w:tr>
      <w:tr w:rsidR="0091567B" w:rsidRPr="0091567B" w14:paraId="1C6EB88D" w14:textId="77777777" w:rsidTr="007356E0">
        <w:trPr>
          <w:trHeight w:val="151"/>
          <w:jc w:val="center"/>
        </w:trPr>
        <w:tc>
          <w:tcPr>
            <w:tcW w:w="1328" w:type="pct"/>
            <w:vAlign w:val="center"/>
          </w:tcPr>
          <w:p w14:paraId="264300D4" w14:textId="77777777"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Спеціальність</w:t>
            </w:r>
          </w:p>
        </w:tc>
        <w:tc>
          <w:tcPr>
            <w:tcW w:w="3672" w:type="pct"/>
            <w:vAlign w:val="center"/>
          </w:tcPr>
          <w:p w14:paraId="73839928"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color w:val="000000" w:themeColor="text1"/>
              </w:rPr>
              <w:t>034 Культурологія</w:t>
            </w:r>
          </w:p>
        </w:tc>
      </w:tr>
      <w:tr w:rsidR="0091567B" w:rsidRPr="0091567B" w14:paraId="50B39FB7" w14:textId="77777777" w:rsidTr="007356E0">
        <w:trPr>
          <w:trHeight w:val="151"/>
          <w:jc w:val="center"/>
        </w:trPr>
        <w:tc>
          <w:tcPr>
            <w:tcW w:w="1328" w:type="pct"/>
            <w:vAlign w:val="center"/>
          </w:tcPr>
          <w:p w14:paraId="43F18648" w14:textId="77777777"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 xml:space="preserve">Форма навчання </w:t>
            </w:r>
          </w:p>
        </w:tc>
        <w:tc>
          <w:tcPr>
            <w:tcW w:w="3672" w:type="pct"/>
            <w:vAlign w:val="center"/>
          </w:tcPr>
          <w:p w14:paraId="23B95E36"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color w:val="000000" w:themeColor="text1"/>
              </w:rPr>
              <w:t>очна (денна), заочна</w:t>
            </w:r>
          </w:p>
        </w:tc>
      </w:tr>
      <w:tr w:rsidR="0091567B" w:rsidRPr="0091567B" w14:paraId="3A66FA07" w14:textId="77777777" w:rsidTr="007356E0">
        <w:trPr>
          <w:trHeight w:val="151"/>
          <w:jc w:val="center"/>
        </w:trPr>
        <w:tc>
          <w:tcPr>
            <w:tcW w:w="1328" w:type="pct"/>
            <w:vAlign w:val="center"/>
          </w:tcPr>
          <w:p w14:paraId="12F59D45" w14:textId="75A67080"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Обмеження щодо форм навчання</w:t>
            </w:r>
          </w:p>
        </w:tc>
        <w:tc>
          <w:tcPr>
            <w:tcW w:w="3672" w:type="pct"/>
            <w:vAlign w:val="center"/>
          </w:tcPr>
          <w:p w14:paraId="739F1EA1"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color w:val="000000" w:themeColor="text1"/>
              </w:rPr>
              <w:t>Обмеження відсутні</w:t>
            </w:r>
          </w:p>
        </w:tc>
      </w:tr>
      <w:tr w:rsidR="0091567B" w:rsidRPr="0091567B" w14:paraId="76798691" w14:textId="77777777" w:rsidTr="007356E0">
        <w:trPr>
          <w:trHeight w:val="151"/>
          <w:jc w:val="center"/>
        </w:trPr>
        <w:tc>
          <w:tcPr>
            <w:tcW w:w="1328" w:type="pct"/>
            <w:vAlign w:val="center"/>
          </w:tcPr>
          <w:p w14:paraId="1B92BBFB" w14:textId="77777777"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lastRenderedPageBreak/>
              <w:t xml:space="preserve">Освітня кваліфікація </w:t>
            </w:r>
          </w:p>
        </w:tc>
        <w:tc>
          <w:tcPr>
            <w:tcW w:w="3672" w:type="pct"/>
            <w:vAlign w:val="center"/>
          </w:tcPr>
          <w:p w14:paraId="67425310"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color w:val="000000" w:themeColor="text1"/>
              </w:rPr>
              <w:t>Кваліфікація – Магістр культурології, фахівець з культурного розмаїття та розвитку громади</w:t>
            </w:r>
          </w:p>
        </w:tc>
      </w:tr>
      <w:tr w:rsidR="0091567B" w:rsidRPr="0091567B" w14:paraId="59CFF7D4" w14:textId="77777777" w:rsidTr="007356E0">
        <w:trPr>
          <w:trHeight w:val="151"/>
          <w:jc w:val="center"/>
        </w:trPr>
        <w:tc>
          <w:tcPr>
            <w:tcW w:w="1328" w:type="pct"/>
            <w:vAlign w:val="center"/>
          </w:tcPr>
          <w:p w14:paraId="2C8400CE" w14:textId="77777777"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Кваліфікація</w:t>
            </w:r>
          </w:p>
          <w:p w14:paraId="2F2C6F40" w14:textId="2013A3EA"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в дипломі</w:t>
            </w:r>
          </w:p>
        </w:tc>
        <w:tc>
          <w:tcPr>
            <w:tcW w:w="3672" w:type="pct"/>
            <w:vAlign w:val="center"/>
          </w:tcPr>
          <w:p w14:paraId="56B4A66B"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color w:val="000000" w:themeColor="text1"/>
              </w:rPr>
              <w:t>Ступінь вищої освіти – Магістр</w:t>
            </w:r>
          </w:p>
          <w:p w14:paraId="6B612B3D"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color w:val="000000" w:themeColor="text1"/>
              </w:rPr>
              <w:t>Спеціальність - 034 Культурологія</w:t>
            </w:r>
          </w:p>
          <w:p w14:paraId="09C4B13C"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color w:val="000000" w:themeColor="text1"/>
              </w:rPr>
              <w:t>Освітня програма – Культурологія, культурне розмаїття та розвиток громади.</w:t>
            </w:r>
          </w:p>
        </w:tc>
      </w:tr>
      <w:tr w:rsidR="0091567B" w:rsidRPr="0091567B" w14:paraId="0FCC2C2C" w14:textId="77777777" w:rsidTr="007356E0">
        <w:trPr>
          <w:trHeight w:val="151"/>
          <w:jc w:val="center"/>
        </w:trPr>
        <w:tc>
          <w:tcPr>
            <w:tcW w:w="1328" w:type="pct"/>
            <w:vAlign w:val="center"/>
          </w:tcPr>
          <w:p w14:paraId="1098E895" w14:textId="77777777"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Опис</w:t>
            </w:r>
          </w:p>
          <w:p w14:paraId="1A63603A" w14:textId="6D452492"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предметної області</w:t>
            </w:r>
          </w:p>
        </w:tc>
        <w:tc>
          <w:tcPr>
            <w:tcW w:w="3672" w:type="pct"/>
            <w:vAlign w:val="center"/>
          </w:tcPr>
          <w:p w14:paraId="716F4D3C" w14:textId="7F53BC21"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b/>
                <w:bCs/>
                <w:i/>
                <w:iCs/>
                <w:color w:val="000000" w:themeColor="text1"/>
              </w:rPr>
              <w:t>Об’єкти вивчення та діяльності:</w:t>
            </w:r>
            <w:r w:rsidRPr="0091567B">
              <w:rPr>
                <w:rFonts w:ascii="Times New Roman" w:hAnsi="Times New Roman" w:cs="Times New Roman"/>
                <w:color w:val="000000" w:themeColor="text1"/>
              </w:rPr>
              <w:t xml:space="preserve"> культурні процеси, явища, стани та ознаки, їх усвідомлення, інтерпретація та моделювання; соціокультурні інститути та практики, що забезпечують формування культурних норм та цінностей, </w:t>
            </w:r>
            <w:r w:rsidR="00511E03" w:rsidRPr="0091567B">
              <w:rPr>
                <w:rFonts w:ascii="Times New Roman" w:hAnsi="Times New Roman" w:cs="Times New Roman"/>
                <w:color w:val="000000" w:themeColor="text1"/>
              </w:rPr>
              <w:t>способи</w:t>
            </w:r>
            <w:r w:rsidRPr="0091567B">
              <w:rPr>
                <w:rFonts w:ascii="Times New Roman" w:hAnsi="Times New Roman" w:cs="Times New Roman"/>
                <w:color w:val="000000" w:themeColor="text1"/>
              </w:rPr>
              <w:t xml:space="preserve"> їх втілення й використання. </w:t>
            </w:r>
          </w:p>
          <w:p w14:paraId="55F2F187"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b/>
                <w:bCs/>
                <w:i/>
                <w:iCs/>
                <w:color w:val="000000" w:themeColor="text1"/>
              </w:rPr>
              <w:t>Цілі навчання:</w:t>
            </w:r>
            <w:r w:rsidRPr="0091567B">
              <w:rPr>
                <w:rFonts w:ascii="Times New Roman" w:hAnsi="Times New Roman" w:cs="Times New Roman"/>
                <w:color w:val="000000" w:themeColor="text1"/>
              </w:rPr>
              <w:t xml:space="preserve"> підготовка фахівців з культурології, які володіють сучасними теоретичними знаннями та, практичними навичками,  необхідними  для  розв’язання  складних соціокультурних задач і практичних проблем.</w:t>
            </w:r>
          </w:p>
          <w:p w14:paraId="6428B643"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b/>
                <w:bCs/>
                <w:i/>
                <w:iCs/>
                <w:color w:val="000000" w:themeColor="text1"/>
              </w:rPr>
              <w:t>Теоретичний зміст предметної області</w:t>
            </w:r>
            <w:r w:rsidRPr="0091567B">
              <w:rPr>
                <w:rFonts w:ascii="Times New Roman" w:hAnsi="Times New Roman" w:cs="Times New Roman"/>
                <w:color w:val="000000" w:themeColor="text1"/>
              </w:rPr>
              <w:t xml:space="preserve"> – система наукових ідей, підходів, концепцій, теорій щодо культури; поняття та принципи аналізу культурних процесів та явищ.</w:t>
            </w:r>
          </w:p>
          <w:p w14:paraId="08E5099A"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b/>
                <w:bCs/>
                <w:i/>
                <w:iCs/>
                <w:color w:val="000000" w:themeColor="text1"/>
              </w:rPr>
              <w:t>Методи, методики та технології:</w:t>
            </w:r>
            <w:r w:rsidRPr="0091567B">
              <w:rPr>
                <w:rFonts w:ascii="Times New Roman" w:hAnsi="Times New Roman" w:cs="Times New Roman"/>
                <w:color w:val="000000" w:themeColor="text1"/>
              </w:rPr>
              <w:t xml:space="preserve"> методи та методики пошуку, систематизації, аналізу та інтерпретації інформації щодо культурних об’єктів та практик, технології популяризації знань щодо культури та регулювання відносин у соціокультурній сфері. </w:t>
            </w:r>
          </w:p>
          <w:p w14:paraId="55AE0394"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b/>
                <w:bCs/>
                <w:i/>
                <w:iCs/>
                <w:color w:val="000000" w:themeColor="text1"/>
              </w:rPr>
              <w:t>Інструменти та обладнання:</w:t>
            </w:r>
            <w:r w:rsidRPr="0091567B">
              <w:rPr>
                <w:rFonts w:ascii="Times New Roman" w:hAnsi="Times New Roman" w:cs="Times New Roman"/>
                <w:color w:val="000000" w:themeColor="text1"/>
              </w:rPr>
              <w:t xml:space="preserve"> аудіовізуальні засоби; програмне забезпечення; мережа Іnternet; інформаційно-комунікаційне обладнання; системи електронного документообігу, електронні бібліотеки та архіви.</w:t>
            </w:r>
          </w:p>
        </w:tc>
      </w:tr>
      <w:tr w:rsidR="0091567B" w:rsidRPr="0091567B" w14:paraId="3EC5A41F" w14:textId="77777777" w:rsidTr="007356E0">
        <w:trPr>
          <w:trHeight w:val="151"/>
          <w:jc w:val="center"/>
        </w:trPr>
        <w:tc>
          <w:tcPr>
            <w:tcW w:w="1328" w:type="pct"/>
            <w:vAlign w:val="center"/>
          </w:tcPr>
          <w:p w14:paraId="650315D6" w14:textId="77777777"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 xml:space="preserve">Академічні </w:t>
            </w:r>
          </w:p>
          <w:p w14:paraId="20FE5320" w14:textId="77777777"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 xml:space="preserve">та професійні </w:t>
            </w:r>
          </w:p>
          <w:p w14:paraId="26C73A93" w14:textId="674018A5"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права випускників</w:t>
            </w:r>
          </w:p>
        </w:tc>
        <w:tc>
          <w:tcPr>
            <w:tcW w:w="3672" w:type="pct"/>
            <w:vAlign w:val="center"/>
          </w:tcPr>
          <w:p w14:paraId="441EE1C8"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color w:val="000000" w:themeColor="text1"/>
              </w:rPr>
              <w:t>Право продовжити навчання на третьому (докторському) освітньо-науковому рівні, а також здобувати додаткові кваліфікації у системі освіти дорослих.</w:t>
            </w:r>
          </w:p>
        </w:tc>
      </w:tr>
      <w:tr w:rsidR="0091567B" w:rsidRPr="0091567B" w14:paraId="7160C697" w14:textId="77777777" w:rsidTr="007356E0">
        <w:trPr>
          <w:trHeight w:val="151"/>
          <w:jc w:val="center"/>
        </w:trPr>
        <w:tc>
          <w:tcPr>
            <w:tcW w:w="1328" w:type="pct"/>
            <w:vAlign w:val="center"/>
          </w:tcPr>
          <w:p w14:paraId="3C756C91" w14:textId="7495C75A"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Фокус програми: загальна / спеціальна</w:t>
            </w:r>
          </w:p>
        </w:tc>
        <w:tc>
          <w:tcPr>
            <w:tcW w:w="3672" w:type="pct"/>
            <w:vAlign w:val="center"/>
          </w:tcPr>
          <w:p w14:paraId="7FD2D169"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Підготовка культурологів, фахівців з культурного розмаїття та розвитку громади. </w:t>
            </w:r>
          </w:p>
          <w:p w14:paraId="55B8A812"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i/>
                <w:iCs/>
                <w:color w:val="000000" w:themeColor="text1"/>
              </w:rPr>
              <w:t>Ключові слова:</w:t>
            </w:r>
            <w:r w:rsidRPr="0091567B">
              <w:rPr>
                <w:rFonts w:ascii="Times New Roman" w:hAnsi="Times New Roman" w:cs="Times New Roman"/>
                <w:color w:val="000000" w:themeColor="text1"/>
              </w:rPr>
              <w:t xml:space="preserve"> культурологія, культурне розмаїття, громада, теорія культури, культурна регіоналістика, подієва культура та культура управління.</w:t>
            </w:r>
          </w:p>
        </w:tc>
      </w:tr>
      <w:tr w:rsidR="0091567B" w:rsidRPr="0091567B" w14:paraId="66239DC7" w14:textId="77777777" w:rsidTr="007356E0">
        <w:trPr>
          <w:trHeight w:val="368"/>
          <w:jc w:val="center"/>
        </w:trPr>
        <w:tc>
          <w:tcPr>
            <w:tcW w:w="1328" w:type="pct"/>
            <w:vAlign w:val="center"/>
          </w:tcPr>
          <w:p w14:paraId="3C97F05A" w14:textId="77777777"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Орієнтація програми</w:t>
            </w:r>
          </w:p>
        </w:tc>
        <w:tc>
          <w:tcPr>
            <w:tcW w:w="3672" w:type="pct"/>
            <w:vAlign w:val="center"/>
          </w:tcPr>
          <w:p w14:paraId="2BEC92AD"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Освітньо-професійна </w:t>
            </w:r>
          </w:p>
        </w:tc>
      </w:tr>
      <w:tr w:rsidR="00A918BD" w:rsidRPr="0091567B" w14:paraId="44F574AE" w14:textId="77777777" w:rsidTr="007356E0">
        <w:trPr>
          <w:trHeight w:val="151"/>
          <w:jc w:val="center"/>
        </w:trPr>
        <w:tc>
          <w:tcPr>
            <w:tcW w:w="1328" w:type="pct"/>
            <w:vAlign w:val="center"/>
          </w:tcPr>
          <w:p w14:paraId="47A355BA" w14:textId="77777777" w:rsidR="00A918BD" w:rsidRPr="0091567B" w:rsidRDefault="00A918BD"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Працевлаштування випускників</w:t>
            </w:r>
          </w:p>
          <w:p w14:paraId="601CA51F" w14:textId="77777777" w:rsidR="00A918BD" w:rsidRPr="0091567B" w:rsidRDefault="00A918BD" w:rsidP="00A9593A">
            <w:pPr>
              <w:rPr>
                <w:rFonts w:ascii="Times New Roman" w:hAnsi="Times New Roman" w:cs="Times New Roman"/>
                <w:bCs/>
                <w:color w:val="000000" w:themeColor="text1"/>
              </w:rPr>
            </w:pPr>
            <w:r w:rsidRPr="0091567B">
              <w:rPr>
                <w:rFonts w:ascii="Times New Roman" w:hAnsi="Times New Roman" w:cs="Times New Roman"/>
                <w:bCs/>
                <w:color w:val="000000" w:themeColor="text1"/>
              </w:rPr>
              <w:t>(для регульованих професій – обов’язково)</w:t>
            </w:r>
          </w:p>
        </w:tc>
        <w:tc>
          <w:tcPr>
            <w:tcW w:w="3672" w:type="pct"/>
            <w:vAlign w:val="center"/>
          </w:tcPr>
          <w:p w14:paraId="45F78D53" w14:textId="77777777" w:rsidR="00A918BD" w:rsidRPr="0091567B" w:rsidRDefault="00A918BD" w:rsidP="00A9593A">
            <w:pPr>
              <w:jc w:val="both"/>
              <w:rPr>
                <w:rFonts w:ascii="Times New Roman" w:hAnsi="Times New Roman" w:cs="Times New Roman"/>
                <w:color w:val="000000" w:themeColor="text1"/>
              </w:rPr>
            </w:pPr>
            <w:r w:rsidRPr="0091567B">
              <w:rPr>
                <w:rFonts w:ascii="Times New Roman" w:hAnsi="Times New Roman" w:cs="Times New Roman"/>
                <w:color w:val="000000" w:themeColor="text1"/>
              </w:rPr>
              <w:t>Працевлаштування в науково-дослідних установах, закладах освіти, організаціях культури і мистецтв, органах державної влади та місцевого самоврядування.</w:t>
            </w:r>
          </w:p>
        </w:tc>
      </w:tr>
    </w:tbl>
    <w:p w14:paraId="697C3318" w14:textId="77777777" w:rsidR="00C33AEA" w:rsidRPr="0091567B" w:rsidRDefault="00C33AEA" w:rsidP="00A9593A">
      <w:pPr>
        <w:spacing w:line="276" w:lineRule="auto"/>
        <w:jc w:val="both"/>
        <w:rPr>
          <w:rFonts w:ascii="Times New Roman" w:hAnsi="Times New Roman" w:cs="Times New Roman"/>
          <w:bCs/>
          <w:color w:val="000000" w:themeColor="text1"/>
        </w:rPr>
      </w:pPr>
    </w:p>
    <w:p w14:paraId="5CC1053F" w14:textId="56843AFE" w:rsidR="00C33AEA" w:rsidRPr="0091567B" w:rsidRDefault="00C40C3A" w:rsidP="00A9593A">
      <w:pPr>
        <w:widowControl/>
        <w:spacing w:line="276" w:lineRule="auto"/>
        <w:jc w:val="center"/>
        <w:rPr>
          <w:rFonts w:ascii="Times New Roman" w:eastAsia="Times New Roman" w:hAnsi="Times New Roman" w:cs="Times New Roman"/>
          <w:bCs/>
          <w:color w:val="000000" w:themeColor="text1"/>
          <w:lang w:eastAsia="ru-RU" w:bidi="ar-SA"/>
        </w:rPr>
      </w:pPr>
      <w:r w:rsidRPr="0091567B">
        <w:rPr>
          <w:rFonts w:ascii="Times New Roman" w:eastAsia="Times New Roman" w:hAnsi="Times New Roman" w:cs="Times New Roman"/>
          <w:b/>
          <w:color w:val="000000" w:themeColor="text1"/>
          <w:lang w:eastAsia="ru-RU" w:bidi="ar-SA"/>
        </w:rPr>
        <w:t>ІV ОБСЯГ КРЕДИТІВ ЄКТС, НЕОБХІДНИЙ ДЛЯ ЗДОБУТТЯ ДРУГОГО (МАГІСТЕРСЬКОГО) СТУПЕНЯ ВИЩОЇ ОСВІТИ</w:t>
      </w:r>
    </w:p>
    <w:p w14:paraId="0546D04A" w14:textId="77777777" w:rsidR="00C40C3A" w:rsidRPr="0091567B" w:rsidRDefault="00C40C3A" w:rsidP="00A9593A">
      <w:pPr>
        <w:spacing w:line="276" w:lineRule="auto"/>
        <w:jc w:val="both"/>
        <w:rPr>
          <w:rFonts w:ascii="Times New Roman" w:hAnsi="Times New Roman" w:cs="Times New Roman"/>
          <w:color w:val="000000" w:themeColor="text1"/>
        </w:rPr>
      </w:pPr>
    </w:p>
    <w:p w14:paraId="1F47CC9E" w14:textId="4CC362F0" w:rsidR="00C40C3A" w:rsidRPr="0091567B" w:rsidRDefault="00C40C3A" w:rsidP="008F1613">
      <w:pPr>
        <w:widowControl/>
        <w:spacing w:line="276" w:lineRule="auto"/>
        <w:ind w:firstLine="709"/>
        <w:jc w:val="both"/>
        <w:rPr>
          <w:rFonts w:ascii="Times New Roman" w:eastAsia="Times New Roman" w:hAnsi="Times New Roman" w:cs="Times New Roman"/>
          <w:bCs/>
          <w:color w:val="000000" w:themeColor="text1"/>
          <w:lang w:eastAsia="ru-RU" w:bidi="ar-SA"/>
        </w:rPr>
      </w:pPr>
      <w:r w:rsidRPr="0091567B">
        <w:rPr>
          <w:rFonts w:ascii="Times New Roman" w:eastAsia="Times New Roman" w:hAnsi="Times New Roman" w:cs="Times New Roman"/>
          <w:bCs/>
          <w:color w:val="000000" w:themeColor="text1"/>
          <w:lang w:eastAsia="ru-RU" w:bidi="ar-SA"/>
        </w:rPr>
        <w:t>Обсяг освітньо-професійної програми другого (магістерського) ступеня вищої</w:t>
      </w:r>
      <w:r w:rsidR="008F1613" w:rsidRPr="0091567B">
        <w:rPr>
          <w:rFonts w:ascii="Times New Roman" w:eastAsia="Times New Roman" w:hAnsi="Times New Roman" w:cs="Times New Roman"/>
          <w:bCs/>
          <w:color w:val="000000" w:themeColor="text1"/>
          <w:lang w:eastAsia="ru-RU" w:bidi="ar-SA"/>
        </w:rPr>
        <w:br/>
      </w:r>
      <w:r w:rsidRPr="0091567B">
        <w:rPr>
          <w:rFonts w:ascii="Times New Roman" w:eastAsia="Times New Roman" w:hAnsi="Times New Roman" w:cs="Times New Roman"/>
          <w:bCs/>
          <w:color w:val="000000" w:themeColor="text1"/>
          <w:lang w:eastAsia="ru-RU" w:bidi="ar-SA"/>
        </w:rPr>
        <w:t>освіти зі спеціальності 034 «Культурологія» становить 90 кредитів ЄКТС.</w:t>
      </w:r>
      <w:r w:rsidR="008F1613" w:rsidRPr="0091567B">
        <w:rPr>
          <w:rFonts w:ascii="Times New Roman" w:eastAsia="Times New Roman" w:hAnsi="Times New Roman" w:cs="Times New Roman"/>
          <w:bCs/>
          <w:color w:val="000000" w:themeColor="text1"/>
          <w:lang w:eastAsia="ru-RU" w:bidi="ar-SA"/>
        </w:rPr>
        <w:br/>
      </w:r>
      <w:r w:rsidRPr="0091567B">
        <w:rPr>
          <w:rFonts w:ascii="Times New Roman" w:eastAsia="Times New Roman" w:hAnsi="Times New Roman" w:cs="Times New Roman"/>
          <w:bCs/>
          <w:color w:val="000000" w:themeColor="text1"/>
          <w:lang w:eastAsia="ru-RU" w:bidi="ar-SA"/>
        </w:rPr>
        <w:t>Тип диплому – одиничний ступінь.</w:t>
      </w:r>
    </w:p>
    <w:p w14:paraId="20819CDF" w14:textId="77777777" w:rsidR="00C40C3A" w:rsidRPr="0091567B" w:rsidRDefault="00C40C3A" w:rsidP="008F1613">
      <w:pPr>
        <w:widowControl/>
        <w:spacing w:line="276" w:lineRule="auto"/>
        <w:ind w:firstLine="709"/>
        <w:jc w:val="both"/>
        <w:rPr>
          <w:rFonts w:ascii="Times New Roman" w:eastAsia="Times New Roman" w:hAnsi="Times New Roman" w:cs="Times New Roman"/>
          <w:bCs/>
          <w:color w:val="000000" w:themeColor="text1"/>
          <w:lang w:eastAsia="ru-RU" w:bidi="ar-SA"/>
        </w:rPr>
      </w:pPr>
      <w:r w:rsidRPr="0091567B">
        <w:rPr>
          <w:rFonts w:ascii="Times New Roman" w:eastAsia="Times New Roman" w:hAnsi="Times New Roman" w:cs="Times New Roman"/>
          <w:bCs/>
          <w:color w:val="000000" w:themeColor="text1"/>
          <w:lang w:eastAsia="ru-RU" w:bidi="ar-SA"/>
        </w:rPr>
        <w:lastRenderedPageBreak/>
        <w:t>95 %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14:paraId="00245B0F" w14:textId="76FA5F6E" w:rsidR="00C40C3A" w:rsidRPr="0091567B" w:rsidRDefault="00511E03" w:rsidP="008F1613">
      <w:pPr>
        <w:widowControl/>
        <w:spacing w:line="276" w:lineRule="auto"/>
        <w:ind w:firstLine="709"/>
        <w:jc w:val="both"/>
        <w:rPr>
          <w:rFonts w:ascii="Times New Roman" w:eastAsia="Times New Roman" w:hAnsi="Times New Roman" w:cs="Times New Roman"/>
          <w:bCs/>
          <w:color w:val="000000" w:themeColor="text1"/>
          <w:lang w:eastAsia="ru-RU" w:bidi="ar-SA"/>
        </w:rPr>
      </w:pPr>
      <w:r w:rsidRPr="0091567B">
        <w:rPr>
          <w:rFonts w:ascii="Times New Roman" w:eastAsia="Times New Roman" w:hAnsi="Times New Roman" w:cs="Times New Roman"/>
          <w:bCs/>
          <w:color w:val="000000" w:themeColor="text1"/>
          <w:lang w:eastAsia="ru-RU" w:bidi="ar-SA"/>
        </w:rPr>
        <w:t xml:space="preserve">12 </w:t>
      </w:r>
      <w:r w:rsidR="00C40C3A" w:rsidRPr="0091567B">
        <w:rPr>
          <w:rFonts w:ascii="Times New Roman" w:eastAsia="Times New Roman" w:hAnsi="Times New Roman" w:cs="Times New Roman"/>
          <w:bCs/>
          <w:color w:val="000000" w:themeColor="text1"/>
          <w:lang w:eastAsia="ru-RU" w:bidi="ar-SA"/>
        </w:rPr>
        <w:t>кредитів ЄКТС призначено для практики.</w:t>
      </w:r>
    </w:p>
    <w:p w14:paraId="5047B319" w14:textId="77777777" w:rsidR="00C33AEA" w:rsidRPr="0091567B" w:rsidRDefault="00C33AEA" w:rsidP="00A9593A">
      <w:pPr>
        <w:spacing w:line="276" w:lineRule="auto"/>
        <w:rPr>
          <w:rFonts w:ascii="Times New Roman" w:hAnsi="Times New Roman" w:cs="Times New Roman"/>
          <w:b/>
          <w:color w:val="000000" w:themeColor="text1"/>
        </w:rPr>
      </w:pPr>
    </w:p>
    <w:p w14:paraId="69AEB2E0" w14:textId="6046F0D7" w:rsidR="00C33AEA" w:rsidRPr="0091567B" w:rsidRDefault="00C33AEA" w:rsidP="00C33AEA">
      <w:pPr>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V</w:t>
      </w:r>
      <w:r w:rsidR="00C40C3A" w:rsidRPr="0091567B">
        <w:rPr>
          <w:rFonts w:ascii="Times New Roman" w:hAnsi="Times New Roman" w:cs="Times New Roman"/>
          <w:b/>
          <w:color w:val="000000" w:themeColor="text1"/>
        </w:rPr>
        <w:t>. ПЕРЕЛІК КОМПЕТЕНТНОСТЕЙ ВИПУСКНИКА</w:t>
      </w:r>
    </w:p>
    <w:p w14:paraId="7B47DCC8" w14:textId="77777777" w:rsidR="00C40C3A" w:rsidRPr="0091567B" w:rsidRDefault="00C40C3A" w:rsidP="00A9593A">
      <w:pPr>
        <w:spacing w:line="276" w:lineRule="auto"/>
        <w:jc w:val="both"/>
        <w:rPr>
          <w:rFonts w:ascii="Times New Roman" w:hAnsi="Times New Roman" w:cs="Times New Roman"/>
          <w:bCs/>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A0" w:firstRow="1" w:lastRow="0" w:firstColumn="1" w:lastColumn="0" w:noHBand="0" w:noVBand="0"/>
      </w:tblPr>
      <w:tblGrid>
        <w:gridCol w:w="2826"/>
        <w:gridCol w:w="5601"/>
        <w:gridCol w:w="1059"/>
      </w:tblGrid>
      <w:tr w:rsidR="0091567B" w:rsidRPr="0091567B" w14:paraId="370F8E3A" w14:textId="77777777" w:rsidTr="008F1613">
        <w:trPr>
          <w:trHeight w:val="151"/>
          <w:jc w:val="center"/>
        </w:trPr>
        <w:tc>
          <w:tcPr>
            <w:tcW w:w="1490" w:type="pct"/>
            <w:tcBorders>
              <w:top w:val="single" w:sz="4" w:space="0" w:color="auto"/>
              <w:left w:val="single" w:sz="4" w:space="0" w:color="auto"/>
              <w:bottom w:val="single" w:sz="4" w:space="0" w:color="auto"/>
              <w:right w:val="single" w:sz="4" w:space="0" w:color="auto"/>
            </w:tcBorders>
            <w:vAlign w:val="center"/>
          </w:tcPr>
          <w:p w14:paraId="0BF337A1" w14:textId="77777777" w:rsidR="00C40C3A" w:rsidRPr="0091567B" w:rsidRDefault="00C40C3A"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Інтегральна</w:t>
            </w:r>
          </w:p>
          <w:p w14:paraId="0CA9C933" w14:textId="77777777" w:rsidR="00C40C3A" w:rsidRPr="0091567B" w:rsidRDefault="00C40C3A" w:rsidP="00A9593A">
            <w:pPr>
              <w:rPr>
                <w:rFonts w:ascii="Times New Roman" w:hAnsi="Times New Roman" w:cs="Times New Roman"/>
                <w:b/>
                <w:color w:val="000000" w:themeColor="text1"/>
              </w:rPr>
            </w:pPr>
            <w:r w:rsidRPr="0091567B">
              <w:rPr>
                <w:rFonts w:ascii="Times New Roman" w:hAnsi="Times New Roman" w:cs="Times New Roman"/>
                <w:b/>
                <w:color w:val="000000" w:themeColor="text1"/>
              </w:rPr>
              <w:t>компетентність</w:t>
            </w:r>
          </w:p>
        </w:tc>
        <w:tc>
          <w:tcPr>
            <w:tcW w:w="3510" w:type="pct"/>
            <w:gridSpan w:val="2"/>
            <w:tcBorders>
              <w:top w:val="single" w:sz="4" w:space="0" w:color="auto"/>
              <w:left w:val="single" w:sz="4" w:space="0" w:color="auto"/>
              <w:bottom w:val="single" w:sz="4" w:space="0" w:color="auto"/>
              <w:right w:val="single" w:sz="4" w:space="0" w:color="auto"/>
            </w:tcBorders>
            <w:vAlign w:val="center"/>
          </w:tcPr>
          <w:p w14:paraId="6898555C" w14:textId="77777777" w:rsidR="00C40C3A" w:rsidRPr="0091567B" w:rsidRDefault="00C40C3A" w:rsidP="00A9593A">
            <w:pPr>
              <w:jc w:val="both"/>
              <w:rPr>
                <w:rFonts w:ascii="Times New Roman" w:hAnsi="Times New Roman" w:cs="Times New Roman"/>
                <w:color w:val="000000" w:themeColor="text1"/>
              </w:rPr>
            </w:pPr>
            <w:r w:rsidRPr="0091567B">
              <w:rPr>
                <w:rFonts w:ascii="Times New Roman" w:hAnsi="Times New Roman" w:cs="Times New Roman"/>
                <w:color w:val="000000" w:themeColor="text1"/>
              </w:rPr>
              <w:t>Здатність розв’язувати складні задачі й проблеми у галузі професійної діяльності культуролога або у процесі навчання, що передбачає проведення дослідження і характеризується комплексністю та невизначеністю умов.</w:t>
            </w:r>
          </w:p>
        </w:tc>
      </w:tr>
      <w:tr w:rsidR="0091567B" w:rsidRPr="0091567B" w14:paraId="1E12315F" w14:textId="77777777" w:rsidTr="008F1613">
        <w:trPr>
          <w:trHeight w:val="151"/>
          <w:jc w:val="center"/>
        </w:trPr>
        <w:tc>
          <w:tcPr>
            <w:tcW w:w="1490" w:type="pct"/>
            <w:vMerge w:val="restart"/>
            <w:vAlign w:val="center"/>
          </w:tcPr>
          <w:p w14:paraId="6AD01ECF" w14:textId="77777777" w:rsidR="00C40C3A" w:rsidRPr="0091567B" w:rsidRDefault="00C40C3A" w:rsidP="00A9593A">
            <w:pPr>
              <w:jc w:val="both"/>
              <w:rPr>
                <w:rFonts w:ascii="Times New Roman" w:hAnsi="Times New Roman" w:cs="Times New Roman"/>
                <w:b/>
                <w:color w:val="000000" w:themeColor="text1"/>
              </w:rPr>
            </w:pPr>
            <w:r w:rsidRPr="0091567B">
              <w:rPr>
                <w:rFonts w:ascii="Times New Roman" w:hAnsi="Times New Roman" w:cs="Times New Roman"/>
                <w:b/>
                <w:color w:val="000000" w:themeColor="text1"/>
              </w:rPr>
              <w:t>Загальні</w:t>
            </w:r>
          </w:p>
          <w:p w14:paraId="4D3ADFF0" w14:textId="77777777" w:rsidR="00C40C3A" w:rsidRPr="0091567B" w:rsidRDefault="00C40C3A" w:rsidP="00A9593A">
            <w:pPr>
              <w:jc w:val="both"/>
              <w:rPr>
                <w:rFonts w:ascii="Times New Roman" w:hAnsi="Times New Roman" w:cs="Times New Roman"/>
                <w:b/>
                <w:color w:val="000000" w:themeColor="text1"/>
              </w:rPr>
            </w:pPr>
            <w:r w:rsidRPr="0091567B">
              <w:rPr>
                <w:rFonts w:ascii="Times New Roman" w:hAnsi="Times New Roman" w:cs="Times New Roman"/>
                <w:b/>
                <w:color w:val="000000" w:themeColor="text1"/>
              </w:rPr>
              <w:t>компетентності</w:t>
            </w:r>
          </w:p>
        </w:tc>
        <w:tc>
          <w:tcPr>
            <w:tcW w:w="2952" w:type="pct"/>
            <w:vAlign w:val="center"/>
          </w:tcPr>
          <w:p w14:paraId="66ADD406" w14:textId="77777777" w:rsidR="00C40C3A" w:rsidRPr="0091567B" w:rsidRDefault="00C40C3A" w:rsidP="00A9593A">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1. Здатність до абстрактного мислення, аналізу та синтезу.</w:t>
            </w:r>
          </w:p>
        </w:tc>
        <w:tc>
          <w:tcPr>
            <w:tcW w:w="559" w:type="pct"/>
            <w:vAlign w:val="center"/>
          </w:tcPr>
          <w:p w14:paraId="35ABE237" w14:textId="77777777" w:rsidR="00C40C3A" w:rsidRPr="0091567B" w:rsidRDefault="00C40C3A" w:rsidP="00C40C3A">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ЗК 1</w:t>
            </w:r>
          </w:p>
        </w:tc>
      </w:tr>
      <w:tr w:rsidR="0091567B" w:rsidRPr="0091567B" w14:paraId="2AB56CEE" w14:textId="77777777" w:rsidTr="008F1613">
        <w:trPr>
          <w:trHeight w:val="151"/>
          <w:jc w:val="center"/>
        </w:trPr>
        <w:tc>
          <w:tcPr>
            <w:tcW w:w="1490" w:type="pct"/>
            <w:vMerge/>
            <w:vAlign w:val="center"/>
          </w:tcPr>
          <w:p w14:paraId="3AFCD7BD" w14:textId="77777777" w:rsidR="00C40C3A" w:rsidRPr="0091567B" w:rsidRDefault="00C40C3A" w:rsidP="00A9593A">
            <w:pPr>
              <w:jc w:val="both"/>
              <w:rPr>
                <w:rFonts w:ascii="Times New Roman" w:hAnsi="Times New Roman" w:cs="Times New Roman"/>
                <w:b/>
                <w:color w:val="000000" w:themeColor="text1"/>
              </w:rPr>
            </w:pPr>
          </w:p>
        </w:tc>
        <w:tc>
          <w:tcPr>
            <w:tcW w:w="2952" w:type="pct"/>
            <w:vAlign w:val="center"/>
          </w:tcPr>
          <w:p w14:paraId="10ED396A" w14:textId="77777777" w:rsidR="00C40C3A" w:rsidRPr="0091567B" w:rsidRDefault="00C40C3A" w:rsidP="00A9593A">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2. Здатність спілкуватися іноземною мовою.</w:t>
            </w:r>
          </w:p>
        </w:tc>
        <w:tc>
          <w:tcPr>
            <w:tcW w:w="559" w:type="pct"/>
            <w:vAlign w:val="center"/>
          </w:tcPr>
          <w:p w14:paraId="77C0637B" w14:textId="77777777" w:rsidR="00C40C3A" w:rsidRPr="0091567B" w:rsidRDefault="00C40C3A" w:rsidP="00C40C3A">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ЗК 2</w:t>
            </w:r>
          </w:p>
        </w:tc>
      </w:tr>
      <w:tr w:rsidR="0091567B" w:rsidRPr="0091567B" w14:paraId="62A636E9" w14:textId="77777777" w:rsidTr="008F1613">
        <w:trPr>
          <w:trHeight w:val="151"/>
          <w:jc w:val="center"/>
        </w:trPr>
        <w:tc>
          <w:tcPr>
            <w:tcW w:w="1490" w:type="pct"/>
            <w:vMerge/>
            <w:vAlign w:val="center"/>
          </w:tcPr>
          <w:p w14:paraId="0D20BB0F" w14:textId="77777777" w:rsidR="00C40C3A" w:rsidRPr="0091567B" w:rsidRDefault="00C40C3A" w:rsidP="00A9593A">
            <w:pPr>
              <w:jc w:val="both"/>
              <w:rPr>
                <w:rFonts w:ascii="Times New Roman" w:hAnsi="Times New Roman" w:cs="Times New Roman"/>
                <w:b/>
                <w:color w:val="000000" w:themeColor="text1"/>
              </w:rPr>
            </w:pPr>
          </w:p>
        </w:tc>
        <w:tc>
          <w:tcPr>
            <w:tcW w:w="2952" w:type="pct"/>
            <w:vAlign w:val="center"/>
          </w:tcPr>
          <w:p w14:paraId="3BB4E4B3" w14:textId="77777777" w:rsidR="00C40C3A" w:rsidRPr="0091567B" w:rsidRDefault="00C40C3A" w:rsidP="00A9593A">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3. Здатність генерувати нові ідеї (креативність).</w:t>
            </w:r>
          </w:p>
        </w:tc>
        <w:tc>
          <w:tcPr>
            <w:tcW w:w="559" w:type="pct"/>
            <w:vAlign w:val="center"/>
          </w:tcPr>
          <w:p w14:paraId="25B66DFD" w14:textId="77777777" w:rsidR="00C40C3A" w:rsidRPr="0091567B" w:rsidRDefault="00C40C3A" w:rsidP="00C40C3A">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ЗК 3</w:t>
            </w:r>
          </w:p>
        </w:tc>
      </w:tr>
      <w:tr w:rsidR="0091567B" w:rsidRPr="0091567B" w14:paraId="7E2E6E1A" w14:textId="77777777" w:rsidTr="008F1613">
        <w:trPr>
          <w:trHeight w:val="151"/>
          <w:jc w:val="center"/>
        </w:trPr>
        <w:tc>
          <w:tcPr>
            <w:tcW w:w="1490" w:type="pct"/>
            <w:vMerge/>
            <w:vAlign w:val="center"/>
          </w:tcPr>
          <w:p w14:paraId="1D9564BC" w14:textId="77777777" w:rsidR="00C40C3A" w:rsidRPr="0091567B" w:rsidRDefault="00C40C3A" w:rsidP="00A9593A">
            <w:pPr>
              <w:jc w:val="both"/>
              <w:rPr>
                <w:rFonts w:ascii="Times New Roman" w:hAnsi="Times New Roman" w:cs="Times New Roman"/>
                <w:b/>
                <w:color w:val="000000" w:themeColor="text1"/>
              </w:rPr>
            </w:pPr>
          </w:p>
        </w:tc>
        <w:tc>
          <w:tcPr>
            <w:tcW w:w="2952" w:type="pct"/>
            <w:vAlign w:val="center"/>
          </w:tcPr>
          <w:p w14:paraId="07463CD8" w14:textId="77777777" w:rsidR="00C40C3A" w:rsidRPr="0091567B" w:rsidRDefault="00C40C3A" w:rsidP="00A9593A">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4. Здатність приймати обґрунтовані рішення.</w:t>
            </w:r>
          </w:p>
        </w:tc>
        <w:tc>
          <w:tcPr>
            <w:tcW w:w="559" w:type="pct"/>
            <w:vAlign w:val="center"/>
          </w:tcPr>
          <w:p w14:paraId="2C98D4F4" w14:textId="77777777" w:rsidR="00C40C3A" w:rsidRPr="0091567B" w:rsidRDefault="00C40C3A" w:rsidP="00C40C3A">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ЗК 4</w:t>
            </w:r>
          </w:p>
        </w:tc>
      </w:tr>
      <w:tr w:rsidR="0091567B" w:rsidRPr="0091567B" w14:paraId="34B2332A" w14:textId="77777777" w:rsidTr="008F1613">
        <w:trPr>
          <w:trHeight w:val="151"/>
          <w:jc w:val="center"/>
        </w:trPr>
        <w:tc>
          <w:tcPr>
            <w:tcW w:w="1490" w:type="pct"/>
            <w:vMerge/>
            <w:vAlign w:val="center"/>
          </w:tcPr>
          <w:p w14:paraId="5642D700" w14:textId="77777777" w:rsidR="00C40C3A" w:rsidRPr="0091567B" w:rsidRDefault="00C40C3A" w:rsidP="00A9593A">
            <w:pPr>
              <w:jc w:val="both"/>
              <w:rPr>
                <w:rFonts w:ascii="Times New Roman" w:hAnsi="Times New Roman" w:cs="Times New Roman"/>
                <w:b/>
                <w:color w:val="000000" w:themeColor="text1"/>
              </w:rPr>
            </w:pPr>
          </w:p>
        </w:tc>
        <w:tc>
          <w:tcPr>
            <w:tcW w:w="2952" w:type="pct"/>
            <w:vAlign w:val="center"/>
          </w:tcPr>
          <w:p w14:paraId="5D3F0911" w14:textId="77777777" w:rsidR="00C40C3A" w:rsidRPr="0091567B" w:rsidRDefault="00C40C3A" w:rsidP="00A9593A">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5. Здатність мотивувати людей та рухатися до спільної мети.</w:t>
            </w:r>
          </w:p>
        </w:tc>
        <w:tc>
          <w:tcPr>
            <w:tcW w:w="559" w:type="pct"/>
            <w:vAlign w:val="center"/>
          </w:tcPr>
          <w:p w14:paraId="564BCADC" w14:textId="77777777" w:rsidR="00C40C3A" w:rsidRPr="0091567B" w:rsidRDefault="00C40C3A" w:rsidP="00C40C3A">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ЗК 5</w:t>
            </w:r>
          </w:p>
        </w:tc>
      </w:tr>
      <w:tr w:rsidR="0091567B" w:rsidRPr="0091567B" w14:paraId="457D4AF2" w14:textId="77777777" w:rsidTr="008F1613">
        <w:trPr>
          <w:trHeight w:val="151"/>
          <w:jc w:val="center"/>
        </w:trPr>
        <w:tc>
          <w:tcPr>
            <w:tcW w:w="1490" w:type="pct"/>
            <w:vMerge/>
            <w:vAlign w:val="center"/>
          </w:tcPr>
          <w:p w14:paraId="3361928C" w14:textId="77777777" w:rsidR="00C40C3A" w:rsidRPr="0091567B" w:rsidRDefault="00C40C3A" w:rsidP="00A9593A">
            <w:pPr>
              <w:jc w:val="both"/>
              <w:rPr>
                <w:rFonts w:ascii="Times New Roman" w:hAnsi="Times New Roman" w:cs="Times New Roman"/>
                <w:b/>
                <w:color w:val="000000" w:themeColor="text1"/>
              </w:rPr>
            </w:pPr>
          </w:p>
        </w:tc>
        <w:tc>
          <w:tcPr>
            <w:tcW w:w="2952" w:type="pct"/>
            <w:vAlign w:val="center"/>
          </w:tcPr>
          <w:p w14:paraId="413FD8DB" w14:textId="77777777" w:rsidR="00C40C3A" w:rsidRPr="0091567B" w:rsidRDefault="00C40C3A" w:rsidP="00A9593A">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6. Здатність вчитися та оволодівати сучасними знаннями.</w:t>
            </w:r>
          </w:p>
        </w:tc>
        <w:tc>
          <w:tcPr>
            <w:tcW w:w="559" w:type="pct"/>
            <w:vAlign w:val="center"/>
          </w:tcPr>
          <w:p w14:paraId="496F14C9" w14:textId="77777777" w:rsidR="00C40C3A" w:rsidRPr="0091567B" w:rsidRDefault="00C40C3A" w:rsidP="00C40C3A">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ЗК 6</w:t>
            </w:r>
          </w:p>
        </w:tc>
      </w:tr>
      <w:tr w:rsidR="0091567B" w:rsidRPr="0091567B" w14:paraId="46B08B8D" w14:textId="77777777" w:rsidTr="008F1613">
        <w:trPr>
          <w:trHeight w:val="151"/>
          <w:jc w:val="center"/>
        </w:trPr>
        <w:tc>
          <w:tcPr>
            <w:tcW w:w="1490" w:type="pct"/>
            <w:vMerge/>
            <w:vAlign w:val="center"/>
          </w:tcPr>
          <w:p w14:paraId="72B0FD47" w14:textId="77777777" w:rsidR="00C40C3A" w:rsidRPr="0091567B" w:rsidRDefault="00C40C3A" w:rsidP="00A9593A">
            <w:pPr>
              <w:jc w:val="both"/>
              <w:rPr>
                <w:rFonts w:ascii="Times New Roman" w:hAnsi="Times New Roman" w:cs="Times New Roman"/>
                <w:b/>
                <w:color w:val="000000" w:themeColor="text1"/>
              </w:rPr>
            </w:pPr>
          </w:p>
        </w:tc>
        <w:tc>
          <w:tcPr>
            <w:tcW w:w="2952" w:type="pct"/>
            <w:vAlign w:val="center"/>
          </w:tcPr>
          <w:p w14:paraId="0AF1850E" w14:textId="37CCEE17" w:rsidR="00C40C3A" w:rsidRPr="0091567B" w:rsidRDefault="00C40C3A" w:rsidP="00A9593A">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 xml:space="preserve">7. </w:t>
            </w:r>
            <w:r w:rsidR="00AD08B1" w:rsidRPr="0091567B">
              <w:rPr>
                <w:rFonts w:ascii="Times New Roman" w:eastAsia="Calibri" w:hAnsi="Times New Roman" w:cs="Times New Roman"/>
                <w:color w:val="000000" w:themeColor="text1"/>
              </w:rPr>
              <w:t>Здатність виявляти ініціативу та підприємливість.</w:t>
            </w:r>
          </w:p>
        </w:tc>
        <w:tc>
          <w:tcPr>
            <w:tcW w:w="559" w:type="pct"/>
            <w:vAlign w:val="center"/>
          </w:tcPr>
          <w:p w14:paraId="6E8A3217" w14:textId="77777777" w:rsidR="00C40C3A" w:rsidRPr="0091567B" w:rsidRDefault="00C40C3A" w:rsidP="00C40C3A">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ЗК 7</w:t>
            </w:r>
          </w:p>
        </w:tc>
      </w:tr>
      <w:tr w:rsidR="0091567B" w:rsidRPr="0091567B" w14:paraId="46486F6C" w14:textId="77777777" w:rsidTr="008F1613">
        <w:trPr>
          <w:trHeight w:val="151"/>
          <w:jc w:val="center"/>
        </w:trPr>
        <w:tc>
          <w:tcPr>
            <w:tcW w:w="1490" w:type="pct"/>
            <w:vMerge/>
            <w:vAlign w:val="center"/>
          </w:tcPr>
          <w:p w14:paraId="7DE668F9" w14:textId="77777777" w:rsidR="00C40C3A" w:rsidRPr="0091567B" w:rsidRDefault="00C40C3A" w:rsidP="00A9593A">
            <w:pPr>
              <w:jc w:val="both"/>
              <w:rPr>
                <w:rFonts w:ascii="Times New Roman" w:hAnsi="Times New Roman" w:cs="Times New Roman"/>
                <w:b/>
                <w:color w:val="000000" w:themeColor="text1"/>
              </w:rPr>
            </w:pPr>
          </w:p>
        </w:tc>
        <w:tc>
          <w:tcPr>
            <w:tcW w:w="2952" w:type="pct"/>
            <w:vAlign w:val="center"/>
          </w:tcPr>
          <w:p w14:paraId="0B5626F9" w14:textId="77777777" w:rsidR="00C40C3A" w:rsidRPr="0091567B" w:rsidRDefault="00C40C3A" w:rsidP="00A9593A">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8. Здатність розробляти та управляти проєктами.</w:t>
            </w:r>
          </w:p>
        </w:tc>
        <w:tc>
          <w:tcPr>
            <w:tcW w:w="559" w:type="pct"/>
            <w:vAlign w:val="center"/>
          </w:tcPr>
          <w:p w14:paraId="0321E485" w14:textId="77777777" w:rsidR="00C40C3A" w:rsidRPr="0091567B" w:rsidRDefault="00C40C3A" w:rsidP="00C40C3A">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ЗК 8</w:t>
            </w:r>
          </w:p>
        </w:tc>
      </w:tr>
      <w:tr w:rsidR="0091567B" w:rsidRPr="0091567B" w14:paraId="416ABED1" w14:textId="77777777" w:rsidTr="008F1613">
        <w:trPr>
          <w:trHeight w:val="151"/>
          <w:jc w:val="center"/>
        </w:trPr>
        <w:tc>
          <w:tcPr>
            <w:tcW w:w="1490" w:type="pct"/>
            <w:vMerge w:val="restart"/>
            <w:vAlign w:val="center"/>
          </w:tcPr>
          <w:p w14:paraId="0345E400" w14:textId="77777777" w:rsidR="00A27E63" w:rsidRPr="0091567B" w:rsidRDefault="00A27E63" w:rsidP="00A27E63">
            <w:pPr>
              <w:jc w:val="both"/>
              <w:rPr>
                <w:rFonts w:ascii="Times New Roman" w:hAnsi="Times New Roman" w:cs="Times New Roman"/>
                <w:b/>
                <w:color w:val="000000" w:themeColor="text1"/>
              </w:rPr>
            </w:pPr>
            <w:r w:rsidRPr="0091567B">
              <w:rPr>
                <w:rFonts w:ascii="Times New Roman" w:hAnsi="Times New Roman" w:cs="Times New Roman"/>
                <w:b/>
                <w:color w:val="000000" w:themeColor="text1"/>
              </w:rPr>
              <w:t xml:space="preserve">Спеціальні </w:t>
            </w:r>
          </w:p>
          <w:p w14:paraId="2897838C" w14:textId="2B488EF8" w:rsidR="00A27E63" w:rsidRPr="0091567B" w:rsidRDefault="00A27E63" w:rsidP="00A27E63">
            <w:pPr>
              <w:jc w:val="both"/>
              <w:rPr>
                <w:rFonts w:ascii="Times New Roman" w:hAnsi="Times New Roman" w:cs="Times New Roman"/>
                <w:b/>
                <w:color w:val="000000" w:themeColor="text1"/>
              </w:rPr>
            </w:pPr>
            <w:r w:rsidRPr="0091567B">
              <w:rPr>
                <w:rFonts w:ascii="Times New Roman" w:hAnsi="Times New Roman" w:cs="Times New Roman"/>
                <w:b/>
                <w:color w:val="000000" w:themeColor="text1"/>
              </w:rPr>
              <w:t>(фахові) компетентності</w:t>
            </w:r>
          </w:p>
        </w:tc>
        <w:tc>
          <w:tcPr>
            <w:tcW w:w="2952" w:type="pct"/>
            <w:vAlign w:val="center"/>
          </w:tcPr>
          <w:p w14:paraId="579E5BAA" w14:textId="33D01FF1" w:rsidR="00A27E63" w:rsidRPr="0091567B" w:rsidRDefault="00A27E63" w:rsidP="00A27E63">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1. Усвідомлення взаємозв’язку культурних текстів та контекстів.</w:t>
            </w:r>
          </w:p>
        </w:tc>
        <w:tc>
          <w:tcPr>
            <w:tcW w:w="559" w:type="pct"/>
            <w:vAlign w:val="center"/>
          </w:tcPr>
          <w:p w14:paraId="712F5F5F" w14:textId="52662316" w:rsidR="00A27E63" w:rsidRPr="0091567B" w:rsidRDefault="00A27E63" w:rsidP="00A27E63">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СК 1</w:t>
            </w:r>
          </w:p>
        </w:tc>
      </w:tr>
      <w:tr w:rsidR="0091567B" w:rsidRPr="0091567B" w14:paraId="5ACAA07F" w14:textId="77777777" w:rsidTr="008F1613">
        <w:trPr>
          <w:trHeight w:val="151"/>
          <w:jc w:val="center"/>
        </w:trPr>
        <w:tc>
          <w:tcPr>
            <w:tcW w:w="1490" w:type="pct"/>
            <w:vMerge/>
            <w:vAlign w:val="center"/>
          </w:tcPr>
          <w:p w14:paraId="63E76969" w14:textId="73970273" w:rsidR="00A27E63" w:rsidRPr="0091567B" w:rsidRDefault="00A27E63" w:rsidP="00A27E63">
            <w:pPr>
              <w:jc w:val="both"/>
              <w:rPr>
                <w:rFonts w:ascii="Times New Roman" w:hAnsi="Times New Roman" w:cs="Times New Roman"/>
                <w:b/>
                <w:color w:val="000000" w:themeColor="text1"/>
              </w:rPr>
            </w:pPr>
          </w:p>
        </w:tc>
        <w:tc>
          <w:tcPr>
            <w:tcW w:w="2952" w:type="pct"/>
            <w:vAlign w:val="center"/>
          </w:tcPr>
          <w:p w14:paraId="3FC3D68F" w14:textId="096F7D46" w:rsidR="00A27E63" w:rsidRPr="0091567B" w:rsidRDefault="00A27E63" w:rsidP="00A27E63">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2. Здатність до оцінювання та аналізу інформації у процесі реалізації професійної діяльності.</w:t>
            </w:r>
          </w:p>
        </w:tc>
        <w:tc>
          <w:tcPr>
            <w:tcW w:w="559" w:type="pct"/>
            <w:vAlign w:val="center"/>
          </w:tcPr>
          <w:p w14:paraId="570AF7A0" w14:textId="77777777" w:rsidR="00A27E63" w:rsidRPr="0091567B" w:rsidRDefault="00A27E63" w:rsidP="00A27E63">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СК 2</w:t>
            </w:r>
          </w:p>
        </w:tc>
      </w:tr>
      <w:tr w:rsidR="0091567B" w:rsidRPr="0091567B" w14:paraId="509D43D8" w14:textId="77777777" w:rsidTr="008F1613">
        <w:trPr>
          <w:trHeight w:val="151"/>
          <w:jc w:val="center"/>
        </w:trPr>
        <w:tc>
          <w:tcPr>
            <w:tcW w:w="1490" w:type="pct"/>
            <w:vMerge/>
            <w:vAlign w:val="center"/>
          </w:tcPr>
          <w:p w14:paraId="2A7C0D24" w14:textId="77777777" w:rsidR="00A27E63" w:rsidRPr="0091567B" w:rsidRDefault="00A27E63" w:rsidP="00A27E63">
            <w:pPr>
              <w:jc w:val="both"/>
              <w:rPr>
                <w:rFonts w:ascii="Times New Roman" w:hAnsi="Times New Roman" w:cs="Times New Roman"/>
                <w:b/>
                <w:color w:val="000000" w:themeColor="text1"/>
              </w:rPr>
            </w:pPr>
          </w:p>
        </w:tc>
        <w:tc>
          <w:tcPr>
            <w:tcW w:w="2952" w:type="pct"/>
            <w:vAlign w:val="center"/>
          </w:tcPr>
          <w:p w14:paraId="7410F238" w14:textId="77777777" w:rsidR="00A27E63" w:rsidRPr="0091567B" w:rsidRDefault="00A27E63" w:rsidP="00A27E63">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3. Здатність виявляти культурні потреби суспільства та його окремих груп та визначати шляхи їх задоволення, забезпечувати культурні права і свободи людини.</w:t>
            </w:r>
          </w:p>
        </w:tc>
        <w:tc>
          <w:tcPr>
            <w:tcW w:w="559" w:type="pct"/>
            <w:vAlign w:val="center"/>
          </w:tcPr>
          <w:p w14:paraId="49294DDF" w14:textId="77777777" w:rsidR="00A27E63" w:rsidRPr="0091567B" w:rsidRDefault="00A27E63" w:rsidP="00A27E63">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СК 3</w:t>
            </w:r>
          </w:p>
        </w:tc>
      </w:tr>
      <w:tr w:rsidR="0091567B" w:rsidRPr="0091567B" w14:paraId="5F19D131" w14:textId="77777777" w:rsidTr="008F1613">
        <w:trPr>
          <w:trHeight w:val="151"/>
          <w:jc w:val="center"/>
        </w:trPr>
        <w:tc>
          <w:tcPr>
            <w:tcW w:w="1490" w:type="pct"/>
            <w:vMerge/>
            <w:vAlign w:val="center"/>
          </w:tcPr>
          <w:p w14:paraId="3C409B86" w14:textId="77777777" w:rsidR="00A27E63" w:rsidRPr="0091567B" w:rsidRDefault="00A27E63" w:rsidP="00A27E63">
            <w:pPr>
              <w:jc w:val="both"/>
              <w:rPr>
                <w:rFonts w:ascii="Times New Roman" w:hAnsi="Times New Roman" w:cs="Times New Roman"/>
                <w:b/>
                <w:color w:val="000000" w:themeColor="text1"/>
              </w:rPr>
            </w:pPr>
          </w:p>
        </w:tc>
        <w:tc>
          <w:tcPr>
            <w:tcW w:w="2952" w:type="pct"/>
            <w:vAlign w:val="center"/>
          </w:tcPr>
          <w:p w14:paraId="159B264B" w14:textId="77777777" w:rsidR="00A27E63" w:rsidRPr="0091567B" w:rsidRDefault="00A27E63" w:rsidP="00A27E63">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4. Усвідомлення соціальної та етичної місії культуролога, а також можливостей та особливостей практичного використання культурологічного знання.</w:t>
            </w:r>
          </w:p>
        </w:tc>
        <w:tc>
          <w:tcPr>
            <w:tcW w:w="559" w:type="pct"/>
            <w:vAlign w:val="center"/>
          </w:tcPr>
          <w:p w14:paraId="7C18D113" w14:textId="77777777" w:rsidR="00A27E63" w:rsidRPr="0091567B" w:rsidRDefault="00A27E63" w:rsidP="00A27E63">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СК 4</w:t>
            </w:r>
          </w:p>
        </w:tc>
      </w:tr>
      <w:tr w:rsidR="0091567B" w:rsidRPr="0091567B" w14:paraId="54427A4C" w14:textId="77777777" w:rsidTr="008F1613">
        <w:trPr>
          <w:trHeight w:val="151"/>
          <w:jc w:val="center"/>
        </w:trPr>
        <w:tc>
          <w:tcPr>
            <w:tcW w:w="1490" w:type="pct"/>
            <w:vMerge/>
            <w:vAlign w:val="center"/>
          </w:tcPr>
          <w:p w14:paraId="7C7B3869" w14:textId="77777777" w:rsidR="00A27E63" w:rsidRPr="0091567B" w:rsidRDefault="00A27E63" w:rsidP="00A27E63">
            <w:pPr>
              <w:jc w:val="both"/>
              <w:rPr>
                <w:rFonts w:ascii="Times New Roman" w:hAnsi="Times New Roman" w:cs="Times New Roman"/>
                <w:b/>
                <w:color w:val="000000" w:themeColor="text1"/>
              </w:rPr>
            </w:pPr>
          </w:p>
        </w:tc>
        <w:tc>
          <w:tcPr>
            <w:tcW w:w="2952" w:type="pct"/>
            <w:vAlign w:val="center"/>
          </w:tcPr>
          <w:p w14:paraId="1E301EC4" w14:textId="77777777" w:rsidR="00A27E63" w:rsidRPr="0091567B" w:rsidRDefault="00A27E63" w:rsidP="00A27E63">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5. Здатність до ефективної взаємодії з представниками інших професій, а також до залучення до розв’язання проблем культури представників громадськості.</w:t>
            </w:r>
          </w:p>
        </w:tc>
        <w:tc>
          <w:tcPr>
            <w:tcW w:w="559" w:type="pct"/>
            <w:vAlign w:val="center"/>
          </w:tcPr>
          <w:p w14:paraId="3718FA2E" w14:textId="77777777" w:rsidR="00A27E63" w:rsidRPr="0091567B" w:rsidRDefault="00A27E63" w:rsidP="00A27E63">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СК 5</w:t>
            </w:r>
          </w:p>
        </w:tc>
      </w:tr>
      <w:tr w:rsidR="0091567B" w:rsidRPr="0091567B" w14:paraId="125B3039" w14:textId="77777777" w:rsidTr="008F1613">
        <w:trPr>
          <w:trHeight w:val="151"/>
          <w:jc w:val="center"/>
        </w:trPr>
        <w:tc>
          <w:tcPr>
            <w:tcW w:w="1490" w:type="pct"/>
            <w:vMerge/>
            <w:vAlign w:val="center"/>
          </w:tcPr>
          <w:p w14:paraId="155A894F" w14:textId="77777777" w:rsidR="00A27E63" w:rsidRPr="0091567B" w:rsidRDefault="00A27E63" w:rsidP="00A27E63">
            <w:pPr>
              <w:jc w:val="both"/>
              <w:rPr>
                <w:rFonts w:ascii="Times New Roman" w:hAnsi="Times New Roman" w:cs="Times New Roman"/>
                <w:b/>
                <w:color w:val="000000" w:themeColor="text1"/>
              </w:rPr>
            </w:pPr>
          </w:p>
        </w:tc>
        <w:tc>
          <w:tcPr>
            <w:tcW w:w="2952" w:type="pct"/>
            <w:vAlign w:val="center"/>
          </w:tcPr>
          <w:p w14:paraId="4D524B0E" w14:textId="77777777" w:rsidR="00A27E63" w:rsidRPr="0091567B" w:rsidRDefault="00A27E63" w:rsidP="00A27E63">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6. Здатність критично осмислювати історичні здобутки та новітні досягнення культури.</w:t>
            </w:r>
          </w:p>
        </w:tc>
        <w:tc>
          <w:tcPr>
            <w:tcW w:w="559" w:type="pct"/>
            <w:vAlign w:val="center"/>
          </w:tcPr>
          <w:p w14:paraId="69162A21" w14:textId="77777777" w:rsidR="00A27E63" w:rsidRPr="0091567B" w:rsidRDefault="00A27E63" w:rsidP="00A27E63">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СК 6</w:t>
            </w:r>
          </w:p>
        </w:tc>
      </w:tr>
      <w:tr w:rsidR="0091567B" w:rsidRPr="0091567B" w14:paraId="261D0B26" w14:textId="77777777" w:rsidTr="008F1613">
        <w:trPr>
          <w:trHeight w:val="151"/>
          <w:jc w:val="center"/>
        </w:trPr>
        <w:tc>
          <w:tcPr>
            <w:tcW w:w="1490" w:type="pct"/>
            <w:vMerge/>
            <w:vAlign w:val="center"/>
          </w:tcPr>
          <w:p w14:paraId="4F55B454" w14:textId="77777777" w:rsidR="00A27E63" w:rsidRPr="0091567B" w:rsidRDefault="00A27E63" w:rsidP="00A27E63">
            <w:pPr>
              <w:jc w:val="both"/>
              <w:rPr>
                <w:rFonts w:ascii="Times New Roman" w:hAnsi="Times New Roman" w:cs="Times New Roman"/>
                <w:b/>
                <w:color w:val="000000" w:themeColor="text1"/>
              </w:rPr>
            </w:pPr>
          </w:p>
        </w:tc>
        <w:tc>
          <w:tcPr>
            <w:tcW w:w="2952" w:type="pct"/>
            <w:vAlign w:val="center"/>
          </w:tcPr>
          <w:p w14:paraId="25F3C825" w14:textId="77777777" w:rsidR="00A27E63" w:rsidRPr="0091567B" w:rsidRDefault="00A27E63" w:rsidP="00A27E63">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7. Здатність професійно діагностувати, прогнозувати, проектувати й моделювати культурний розвиток різних культурних регіонів, художньої та візуальної культури.</w:t>
            </w:r>
          </w:p>
        </w:tc>
        <w:tc>
          <w:tcPr>
            <w:tcW w:w="559" w:type="pct"/>
            <w:vAlign w:val="center"/>
          </w:tcPr>
          <w:p w14:paraId="1451EDD0" w14:textId="77777777" w:rsidR="00A27E63" w:rsidRPr="0091567B" w:rsidRDefault="00A27E63" w:rsidP="00A27E63">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СК 7</w:t>
            </w:r>
          </w:p>
        </w:tc>
      </w:tr>
      <w:tr w:rsidR="0091567B" w:rsidRPr="0091567B" w14:paraId="2AFD9368" w14:textId="77777777" w:rsidTr="008F1613">
        <w:trPr>
          <w:trHeight w:val="151"/>
          <w:jc w:val="center"/>
        </w:trPr>
        <w:tc>
          <w:tcPr>
            <w:tcW w:w="1490" w:type="pct"/>
            <w:vMerge/>
            <w:vAlign w:val="center"/>
          </w:tcPr>
          <w:p w14:paraId="43416854" w14:textId="77777777" w:rsidR="00A27E63" w:rsidRPr="0091567B" w:rsidRDefault="00A27E63" w:rsidP="00A27E63">
            <w:pPr>
              <w:jc w:val="both"/>
              <w:rPr>
                <w:rFonts w:ascii="Times New Roman" w:hAnsi="Times New Roman" w:cs="Times New Roman"/>
                <w:b/>
                <w:color w:val="000000" w:themeColor="text1"/>
              </w:rPr>
            </w:pPr>
          </w:p>
        </w:tc>
        <w:tc>
          <w:tcPr>
            <w:tcW w:w="2952" w:type="pct"/>
            <w:vAlign w:val="center"/>
          </w:tcPr>
          <w:p w14:paraId="3F4C28D8" w14:textId="77777777" w:rsidR="00A27E63" w:rsidRPr="0091567B" w:rsidRDefault="00A27E63" w:rsidP="00A27E63">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8. Здатність організовувати роботу та здійснювати</w:t>
            </w:r>
          </w:p>
          <w:p w14:paraId="67C7C780" w14:textId="77777777" w:rsidR="00A27E63" w:rsidRPr="0091567B" w:rsidRDefault="00A27E63" w:rsidP="00A27E63">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lastRenderedPageBreak/>
              <w:t xml:space="preserve">керівництво закладами культури, а також відповідними структурними підрозділами підприємств і установ, враховуючи економічні, законодавчі й етичні аспекти. </w:t>
            </w:r>
          </w:p>
        </w:tc>
        <w:tc>
          <w:tcPr>
            <w:tcW w:w="559" w:type="pct"/>
            <w:vAlign w:val="center"/>
          </w:tcPr>
          <w:p w14:paraId="763D5BF4" w14:textId="77777777" w:rsidR="00A27E63" w:rsidRPr="0091567B" w:rsidRDefault="00A27E63" w:rsidP="00A27E63">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lastRenderedPageBreak/>
              <w:t>СК 8</w:t>
            </w:r>
          </w:p>
        </w:tc>
      </w:tr>
      <w:tr w:rsidR="0091567B" w:rsidRPr="0091567B" w14:paraId="22B45EFE" w14:textId="77777777" w:rsidTr="008F1613">
        <w:trPr>
          <w:trHeight w:val="151"/>
          <w:jc w:val="center"/>
        </w:trPr>
        <w:tc>
          <w:tcPr>
            <w:tcW w:w="1490" w:type="pct"/>
            <w:vMerge/>
            <w:vAlign w:val="center"/>
          </w:tcPr>
          <w:p w14:paraId="5D0CC8AF" w14:textId="77777777" w:rsidR="00A27E63" w:rsidRPr="0091567B" w:rsidRDefault="00A27E63" w:rsidP="00A27E63">
            <w:pPr>
              <w:jc w:val="both"/>
              <w:rPr>
                <w:rFonts w:ascii="Times New Roman" w:hAnsi="Times New Roman" w:cs="Times New Roman"/>
                <w:b/>
                <w:color w:val="000000" w:themeColor="text1"/>
              </w:rPr>
            </w:pPr>
          </w:p>
        </w:tc>
        <w:tc>
          <w:tcPr>
            <w:tcW w:w="2952" w:type="pct"/>
            <w:vAlign w:val="center"/>
          </w:tcPr>
          <w:p w14:paraId="4E7BBB7D" w14:textId="77777777" w:rsidR="00A27E63" w:rsidRPr="0091567B" w:rsidRDefault="00A27E63" w:rsidP="00A27E63">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9. Здатність до розв’язання актуальних проблем культури з урахуванням особливостей міжкультурної комунікації та ширшого контексту відповідних проблем.</w:t>
            </w:r>
          </w:p>
        </w:tc>
        <w:tc>
          <w:tcPr>
            <w:tcW w:w="559" w:type="pct"/>
            <w:vAlign w:val="center"/>
          </w:tcPr>
          <w:p w14:paraId="7BD4830C" w14:textId="77777777" w:rsidR="00A27E63" w:rsidRPr="0091567B" w:rsidRDefault="00A27E63" w:rsidP="00A27E63">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СК 9</w:t>
            </w:r>
          </w:p>
        </w:tc>
      </w:tr>
      <w:tr w:rsidR="0091567B" w:rsidRPr="0091567B" w14:paraId="5CCA728B" w14:textId="77777777" w:rsidTr="008F1613">
        <w:trPr>
          <w:trHeight w:val="151"/>
          <w:jc w:val="center"/>
        </w:trPr>
        <w:tc>
          <w:tcPr>
            <w:tcW w:w="1490" w:type="pct"/>
            <w:vMerge/>
            <w:vAlign w:val="center"/>
          </w:tcPr>
          <w:p w14:paraId="7CAD0505" w14:textId="77777777" w:rsidR="00A27E63" w:rsidRPr="0091567B" w:rsidRDefault="00A27E63" w:rsidP="00A27E63">
            <w:pPr>
              <w:jc w:val="both"/>
              <w:rPr>
                <w:rFonts w:ascii="Times New Roman" w:hAnsi="Times New Roman" w:cs="Times New Roman"/>
                <w:b/>
                <w:color w:val="000000" w:themeColor="text1"/>
              </w:rPr>
            </w:pPr>
          </w:p>
        </w:tc>
        <w:tc>
          <w:tcPr>
            <w:tcW w:w="2952" w:type="pct"/>
            <w:vAlign w:val="center"/>
          </w:tcPr>
          <w:p w14:paraId="14A68D5A" w14:textId="77777777" w:rsidR="00A27E63" w:rsidRPr="0091567B" w:rsidRDefault="00A27E63" w:rsidP="00A27E63">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10. Здатність здійснювати експертизу культурних об’єктів та культурних процесів, їх критичний аналіз із</w:t>
            </w:r>
          </w:p>
          <w:p w14:paraId="548964F9" w14:textId="77777777" w:rsidR="00A27E63" w:rsidRPr="0091567B" w:rsidRDefault="00A27E63" w:rsidP="00A27E63">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застосуванням сучасних методів культурології.</w:t>
            </w:r>
          </w:p>
        </w:tc>
        <w:tc>
          <w:tcPr>
            <w:tcW w:w="559" w:type="pct"/>
            <w:vAlign w:val="center"/>
          </w:tcPr>
          <w:p w14:paraId="35F395E6" w14:textId="77777777" w:rsidR="00A27E63" w:rsidRPr="0091567B" w:rsidRDefault="00A27E63" w:rsidP="00A27E63">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СК 10</w:t>
            </w:r>
          </w:p>
        </w:tc>
      </w:tr>
      <w:tr w:rsidR="00A27E63" w:rsidRPr="0091567B" w14:paraId="5A0404E4" w14:textId="77777777" w:rsidTr="008F1613">
        <w:trPr>
          <w:trHeight w:val="151"/>
          <w:jc w:val="center"/>
        </w:trPr>
        <w:tc>
          <w:tcPr>
            <w:tcW w:w="1490" w:type="pct"/>
            <w:vMerge/>
            <w:vAlign w:val="center"/>
          </w:tcPr>
          <w:p w14:paraId="5D991E1A" w14:textId="77777777" w:rsidR="00A27E63" w:rsidRPr="0091567B" w:rsidRDefault="00A27E63" w:rsidP="00A27E63">
            <w:pPr>
              <w:jc w:val="both"/>
              <w:rPr>
                <w:rFonts w:ascii="Times New Roman" w:hAnsi="Times New Roman" w:cs="Times New Roman"/>
                <w:b/>
                <w:color w:val="000000" w:themeColor="text1"/>
              </w:rPr>
            </w:pPr>
          </w:p>
        </w:tc>
        <w:tc>
          <w:tcPr>
            <w:tcW w:w="2952" w:type="pct"/>
            <w:vAlign w:val="center"/>
          </w:tcPr>
          <w:p w14:paraId="5624C2F4" w14:textId="77777777" w:rsidR="00A27E63" w:rsidRPr="0091567B" w:rsidRDefault="00A27E63" w:rsidP="00A27E63">
            <w:pPr>
              <w:autoSpaceDE w:val="0"/>
              <w:autoSpaceDN w:val="0"/>
              <w:adjustRightInd w:val="0"/>
              <w:jc w:val="both"/>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11. Здатність досліджувати культурні потреби громади, знаходити теми для культурних проєктів, сприяти ініціативам спрямованим на збереження культурного розмаїття та розвиток громади.</w:t>
            </w:r>
          </w:p>
        </w:tc>
        <w:tc>
          <w:tcPr>
            <w:tcW w:w="559" w:type="pct"/>
            <w:vAlign w:val="center"/>
          </w:tcPr>
          <w:p w14:paraId="5B57FFFA" w14:textId="77777777" w:rsidR="00A27E63" w:rsidRPr="0091567B" w:rsidRDefault="00A27E63" w:rsidP="00A27E63">
            <w:pPr>
              <w:tabs>
                <w:tab w:val="left" w:pos="8789"/>
              </w:tab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СК 11</w:t>
            </w:r>
          </w:p>
        </w:tc>
      </w:tr>
    </w:tbl>
    <w:p w14:paraId="246967D7" w14:textId="77777777" w:rsidR="00A9593A" w:rsidRPr="0091567B" w:rsidRDefault="00A9593A" w:rsidP="000E0271">
      <w:pPr>
        <w:spacing w:line="276" w:lineRule="auto"/>
        <w:contextualSpacing/>
        <w:jc w:val="center"/>
        <w:rPr>
          <w:rFonts w:ascii="Times New Roman" w:hAnsi="Times New Roman" w:cs="Times New Roman"/>
          <w:b/>
          <w:color w:val="000000" w:themeColor="text1"/>
        </w:rPr>
      </w:pPr>
    </w:p>
    <w:p w14:paraId="51E8206B" w14:textId="5182B230" w:rsidR="00C33AEA" w:rsidRPr="0091567B" w:rsidRDefault="000E0271" w:rsidP="00A27E63">
      <w:pPr>
        <w:widowControl/>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VІ. НОРМАТИВНИЙ ЗМІСТ ПІДГОТОВКИ ЗДОБУВАЧІВ ВИЩОЇ ОСВІТИ, СФОРМУЛЬОВАНИЙ У ТЕРМІНАХ РЕЗУЛЬТАТІВ НАВЧАННЯ</w:t>
      </w:r>
    </w:p>
    <w:p w14:paraId="211B061B" w14:textId="77777777" w:rsidR="000E0271" w:rsidRPr="0091567B" w:rsidRDefault="000E0271" w:rsidP="00A9593A">
      <w:pPr>
        <w:widowControl/>
        <w:spacing w:line="276" w:lineRule="auto"/>
        <w:contextualSpacing/>
        <w:rPr>
          <w:rFonts w:ascii="Times New Roman" w:eastAsia="Times New Roman" w:hAnsi="Times New Roman" w:cs="Times New Roman"/>
          <w:bCs/>
          <w:color w:val="000000" w:themeColor="text1"/>
          <w:lang w:eastAsia="ru-RU" w:bidi="ar-SA"/>
        </w:rPr>
      </w:pPr>
    </w:p>
    <w:p w14:paraId="69332B7D" w14:textId="3831B9B4" w:rsidR="000E0271" w:rsidRPr="0091567B" w:rsidRDefault="000E0271" w:rsidP="000E0271">
      <w:pPr>
        <w:widowControl/>
        <w:ind w:firstLine="709"/>
        <w:contextualSpacing/>
        <w:rPr>
          <w:rFonts w:ascii="Times New Roman" w:eastAsia="Times New Roman" w:hAnsi="Times New Roman" w:cs="Times New Roman"/>
          <w:b/>
          <w:color w:val="000000" w:themeColor="text1"/>
          <w:lang w:eastAsia="ru-RU" w:bidi="ar-SA"/>
        </w:rPr>
      </w:pPr>
      <w:r w:rsidRPr="0091567B">
        <w:rPr>
          <w:rFonts w:ascii="Times New Roman" w:eastAsia="Times New Roman" w:hAnsi="Times New Roman" w:cs="Times New Roman"/>
          <w:b/>
          <w:color w:val="000000" w:themeColor="text1"/>
          <w:lang w:eastAsia="ru-RU" w:bidi="ar-SA"/>
        </w:rPr>
        <w:t>1. Визначені ОП кінцеві, підсумкові та інтегративні результати навчання, що визначають нормативний зміст підготовки:</w:t>
      </w:r>
    </w:p>
    <w:p w14:paraId="66ADFA97" w14:textId="77777777" w:rsidR="000E0271" w:rsidRPr="0091567B" w:rsidRDefault="000E0271" w:rsidP="00A9593A">
      <w:pPr>
        <w:widowControl/>
        <w:spacing w:line="276" w:lineRule="auto"/>
        <w:contextualSpacing/>
        <w:rPr>
          <w:rFonts w:ascii="Times New Roman" w:eastAsia="Times New Roman" w:hAnsi="Times New Roman" w:cs="Times New Roman"/>
          <w:bCs/>
          <w:color w:val="000000" w:themeColor="text1"/>
          <w:lang w:eastAsia="ru-RU" w:bidi="ar-SA"/>
        </w:rPr>
      </w:pPr>
    </w:p>
    <w:tbl>
      <w:tblPr>
        <w:tblStyle w:val="TableGrid"/>
        <w:tblW w:w="5000" w:type="pct"/>
        <w:jc w:val="center"/>
        <w:tblCellMar>
          <w:top w:w="57" w:type="dxa"/>
          <w:left w:w="85" w:type="dxa"/>
          <w:bottom w:w="57" w:type="dxa"/>
          <w:right w:w="85" w:type="dxa"/>
        </w:tblCellMar>
        <w:tblLook w:val="04A0" w:firstRow="1" w:lastRow="0" w:firstColumn="1" w:lastColumn="0" w:noHBand="0" w:noVBand="1"/>
      </w:tblPr>
      <w:tblGrid>
        <w:gridCol w:w="7693"/>
        <w:gridCol w:w="1793"/>
      </w:tblGrid>
      <w:tr w:rsidR="0091567B" w:rsidRPr="0091567B" w14:paraId="270591C5" w14:textId="77777777" w:rsidTr="008F1613">
        <w:trPr>
          <w:jc w:val="center"/>
        </w:trPr>
        <w:tc>
          <w:tcPr>
            <w:tcW w:w="4055" w:type="pct"/>
            <w:vAlign w:val="center"/>
          </w:tcPr>
          <w:p w14:paraId="05A9B7F7" w14:textId="77777777" w:rsidR="000E0271" w:rsidRPr="0091567B" w:rsidRDefault="000E0271" w:rsidP="00A9593A">
            <w:pPr>
              <w:widowControl/>
              <w:spacing w:line="276" w:lineRule="auto"/>
              <w:contextualSpacing/>
              <w:jc w:val="center"/>
              <w:rPr>
                <w:rFonts w:ascii="Times New Roman" w:eastAsia="Calibri" w:hAnsi="Times New Roman" w:cs="Times New Roman"/>
                <w:b/>
                <w:bCs/>
                <w:color w:val="000000" w:themeColor="text1"/>
                <w:sz w:val="24"/>
                <w:szCs w:val="24"/>
                <w:lang w:eastAsia="ru-RU" w:bidi="ar-SA"/>
              </w:rPr>
            </w:pPr>
            <w:r w:rsidRPr="0091567B">
              <w:rPr>
                <w:rFonts w:ascii="Times New Roman" w:eastAsia="Calibri" w:hAnsi="Times New Roman" w:cs="Times New Roman"/>
                <w:b/>
                <w:bCs/>
                <w:color w:val="000000" w:themeColor="text1"/>
                <w:sz w:val="24"/>
                <w:szCs w:val="24"/>
                <w:lang w:eastAsia="ru-RU" w:bidi="ar-SA"/>
              </w:rPr>
              <w:t>Результати навчання</w:t>
            </w:r>
          </w:p>
        </w:tc>
        <w:tc>
          <w:tcPr>
            <w:tcW w:w="945" w:type="pct"/>
            <w:vAlign w:val="center"/>
          </w:tcPr>
          <w:p w14:paraId="5B0341F1" w14:textId="77777777" w:rsidR="000E0271" w:rsidRPr="0091567B" w:rsidRDefault="000E0271" w:rsidP="000E0271">
            <w:pPr>
              <w:widowControl/>
              <w:contextualSpacing/>
              <w:jc w:val="center"/>
              <w:rPr>
                <w:rFonts w:ascii="Times New Roman" w:eastAsia="Calibri" w:hAnsi="Times New Roman" w:cs="Times New Roman"/>
                <w:b/>
                <w:bCs/>
                <w:color w:val="000000" w:themeColor="text1"/>
                <w:sz w:val="24"/>
                <w:szCs w:val="24"/>
                <w:lang w:eastAsia="ru-RU" w:bidi="ar-SA"/>
              </w:rPr>
            </w:pPr>
            <w:r w:rsidRPr="0091567B">
              <w:rPr>
                <w:rFonts w:ascii="Times New Roman" w:eastAsia="Calibri" w:hAnsi="Times New Roman" w:cs="Times New Roman"/>
                <w:b/>
                <w:bCs/>
                <w:color w:val="000000" w:themeColor="text1"/>
                <w:sz w:val="24"/>
                <w:szCs w:val="24"/>
                <w:lang w:eastAsia="ru-RU" w:bidi="ar-SA"/>
              </w:rPr>
              <w:t>Шифр результату навчання</w:t>
            </w:r>
          </w:p>
        </w:tc>
      </w:tr>
      <w:tr w:rsidR="0091567B" w:rsidRPr="0091567B" w14:paraId="00344A76" w14:textId="77777777" w:rsidTr="008F1613">
        <w:trPr>
          <w:jc w:val="center"/>
        </w:trPr>
        <w:tc>
          <w:tcPr>
            <w:tcW w:w="4055" w:type="pct"/>
            <w:vAlign w:val="center"/>
          </w:tcPr>
          <w:p w14:paraId="1BB5F687" w14:textId="77777777" w:rsidR="000E0271" w:rsidRPr="0091567B" w:rsidRDefault="000E0271" w:rsidP="000E0271">
            <w:pPr>
              <w:widowControl/>
              <w:contextualSpacing/>
              <w:jc w:val="both"/>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1. Розуміти специфіку та особливості реалізації культурних ідей, образів, та смислів, а також критично оцінювати можливості їхньої інтерпретації для розв’язання суспільно-значимих проблем.</w:t>
            </w:r>
          </w:p>
        </w:tc>
        <w:tc>
          <w:tcPr>
            <w:tcW w:w="945" w:type="pct"/>
            <w:vAlign w:val="center"/>
          </w:tcPr>
          <w:p w14:paraId="2EBF6938" w14:textId="77777777" w:rsidR="000E0271" w:rsidRPr="0091567B" w:rsidRDefault="000E0271" w:rsidP="000E0271">
            <w:pPr>
              <w:widowControl/>
              <w:contextualSpacing/>
              <w:jc w:val="center"/>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РН 1</w:t>
            </w:r>
          </w:p>
        </w:tc>
      </w:tr>
      <w:tr w:rsidR="0091567B" w:rsidRPr="0091567B" w14:paraId="780D8F10" w14:textId="77777777" w:rsidTr="008F1613">
        <w:trPr>
          <w:jc w:val="center"/>
        </w:trPr>
        <w:tc>
          <w:tcPr>
            <w:tcW w:w="4055" w:type="pct"/>
            <w:vAlign w:val="center"/>
          </w:tcPr>
          <w:p w14:paraId="71193E6C" w14:textId="77777777" w:rsidR="000E0271" w:rsidRPr="0091567B" w:rsidRDefault="000E0271" w:rsidP="000E0271">
            <w:pPr>
              <w:widowControl/>
              <w:ind w:firstLine="25"/>
              <w:contextualSpacing/>
              <w:jc w:val="both"/>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2. Аналізувати текстові та візуальні джерела інформації щодо культурних явищ та процесів, верифікувати інформацію у відповідності до професійних задач.</w:t>
            </w:r>
          </w:p>
        </w:tc>
        <w:tc>
          <w:tcPr>
            <w:tcW w:w="945" w:type="pct"/>
            <w:vAlign w:val="center"/>
          </w:tcPr>
          <w:p w14:paraId="707C9FDB" w14:textId="77777777" w:rsidR="000E0271" w:rsidRPr="0091567B" w:rsidRDefault="000E0271" w:rsidP="000E0271">
            <w:pPr>
              <w:widowControl/>
              <w:contextualSpacing/>
              <w:jc w:val="center"/>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РН 2</w:t>
            </w:r>
          </w:p>
        </w:tc>
      </w:tr>
      <w:tr w:rsidR="0091567B" w:rsidRPr="0091567B" w14:paraId="7F03F5C2" w14:textId="77777777" w:rsidTr="008F1613">
        <w:trPr>
          <w:jc w:val="center"/>
        </w:trPr>
        <w:tc>
          <w:tcPr>
            <w:tcW w:w="4055" w:type="pct"/>
            <w:vAlign w:val="center"/>
          </w:tcPr>
          <w:p w14:paraId="3B36586A" w14:textId="77777777" w:rsidR="000E0271" w:rsidRPr="0091567B" w:rsidRDefault="000E0271" w:rsidP="000E0271">
            <w:pPr>
              <w:widowControl/>
              <w:contextualSpacing/>
              <w:jc w:val="both"/>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3. Аналізувати культурні права та свободи людини, форми та механізми їхньої ідентифікації, інкультурації, культурної адаптації з врахуванням регіональної специфіки.</w:t>
            </w:r>
          </w:p>
        </w:tc>
        <w:tc>
          <w:tcPr>
            <w:tcW w:w="945" w:type="pct"/>
            <w:vAlign w:val="center"/>
          </w:tcPr>
          <w:p w14:paraId="2EEAC13C" w14:textId="77777777" w:rsidR="000E0271" w:rsidRPr="0091567B" w:rsidRDefault="000E0271" w:rsidP="000E0271">
            <w:pPr>
              <w:widowControl/>
              <w:contextualSpacing/>
              <w:jc w:val="center"/>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РН 3</w:t>
            </w:r>
          </w:p>
        </w:tc>
      </w:tr>
      <w:tr w:rsidR="0091567B" w:rsidRPr="0091567B" w14:paraId="6034EDB2" w14:textId="77777777" w:rsidTr="008F1613">
        <w:trPr>
          <w:jc w:val="center"/>
        </w:trPr>
        <w:tc>
          <w:tcPr>
            <w:tcW w:w="4055" w:type="pct"/>
            <w:vAlign w:val="center"/>
          </w:tcPr>
          <w:p w14:paraId="55F800F2" w14:textId="77777777" w:rsidR="000E0271" w:rsidRPr="0091567B" w:rsidRDefault="000E0271" w:rsidP="000E0271">
            <w:pPr>
              <w:widowControl/>
              <w:contextualSpacing/>
              <w:jc w:val="both"/>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4. Популяризувати професію культуролога, дотримуючись етичних принципів.</w:t>
            </w:r>
          </w:p>
        </w:tc>
        <w:tc>
          <w:tcPr>
            <w:tcW w:w="945" w:type="pct"/>
            <w:vAlign w:val="center"/>
          </w:tcPr>
          <w:p w14:paraId="26492C4B" w14:textId="77777777" w:rsidR="000E0271" w:rsidRPr="0091567B" w:rsidRDefault="000E0271" w:rsidP="000E0271">
            <w:pPr>
              <w:widowControl/>
              <w:contextualSpacing/>
              <w:jc w:val="center"/>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РН 4</w:t>
            </w:r>
          </w:p>
        </w:tc>
      </w:tr>
      <w:tr w:rsidR="0091567B" w:rsidRPr="0091567B" w14:paraId="038175DA" w14:textId="77777777" w:rsidTr="008F1613">
        <w:trPr>
          <w:jc w:val="center"/>
        </w:trPr>
        <w:tc>
          <w:tcPr>
            <w:tcW w:w="4055" w:type="pct"/>
            <w:vAlign w:val="center"/>
          </w:tcPr>
          <w:p w14:paraId="698FA532" w14:textId="77777777" w:rsidR="000E0271" w:rsidRPr="0091567B" w:rsidRDefault="000E0271" w:rsidP="000E0271">
            <w:pPr>
              <w:widowControl/>
              <w:contextualSpacing/>
              <w:jc w:val="both"/>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5. Організовувати та підтримувати комунікації з органами влади, науково-дослідними установами, інформаційно-аналітичними службами, засобами масової інформації з питань культури.</w:t>
            </w:r>
          </w:p>
        </w:tc>
        <w:tc>
          <w:tcPr>
            <w:tcW w:w="945" w:type="pct"/>
            <w:vAlign w:val="center"/>
          </w:tcPr>
          <w:p w14:paraId="46C15FB5" w14:textId="77777777" w:rsidR="000E0271" w:rsidRPr="0091567B" w:rsidRDefault="000E0271" w:rsidP="000E0271">
            <w:pPr>
              <w:widowControl/>
              <w:contextualSpacing/>
              <w:jc w:val="center"/>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РН 5</w:t>
            </w:r>
          </w:p>
        </w:tc>
      </w:tr>
      <w:tr w:rsidR="0091567B" w:rsidRPr="0091567B" w14:paraId="397F3852" w14:textId="77777777" w:rsidTr="008F1613">
        <w:trPr>
          <w:jc w:val="center"/>
        </w:trPr>
        <w:tc>
          <w:tcPr>
            <w:tcW w:w="4055" w:type="pct"/>
            <w:vAlign w:val="center"/>
          </w:tcPr>
          <w:p w14:paraId="1892F088" w14:textId="77777777" w:rsidR="000E0271" w:rsidRPr="0091567B" w:rsidRDefault="000E0271" w:rsidP="000E0271">
            <w:pPr>
              <w:widowControl/>
              <w:contextualSpacing/>
              <w:jc w:val="both"/>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6. Вільно спілкуватися державною та іноземною мовами усно і письмово для обговорення професійних питань, презентації результатів досліджень та проектів.</w:t>
            </w:r>
          </w:p>
        </w:tc>
        <w:tc>
          <w:tcPr>
            <w:tcW w:w="945" w:type="pct"/>
            <w:vAlign w:val="center"/>
          </w:tcPr>
          <w:p w14:paraId="58225E0F" w14:textId="77777777" w:rsidR="000E0271" w:rsidRPr="0091567B" w:rsidRDefault="000E0271" w:rsidP="000E0271">
            <w:pPr>
              <w:widowControl/>
              <w:contextualSpacing/>
              <w:jc w:val="center"/>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РН 6</w:t>
            </w:r>
          </w:p>
        </w:tc>
      </w:tr>
      <w:tr w:rsidR="0091567B" w:rsidRPr="0091567B" w14:paraId="4E602530" w14:textId="77777777" w:rsidTr="008F1613">
        <w:trPr>
          <w:jc w:val="center"/>
        </w:trPr>
        <w:tc>
          <w:tcPr>
            <w:tcW w:w="4055" w:type="pct"/>
            <w:vAlign w:val="center"/>
          </w:tcPr>
          <w:p w14:paraId="60A07795" w14:textId="77777777" w:rsidR="000E0271" w:rsidRPr="0091567B" w:rsidRDefault="000E0271" w:rsidP="000E0271">
            <w:pPr>
              <w:widowControl/>
              <w:contextualSpacing/>
              <w:jc w:val="both"/>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7. Оцінювати історичні здобутки та новітні досягнення культурології.</w:t>
            </w:r>
          </w:p>
        </w:tc>
        <w:tc>
          <w:tcPr>
            <w:tcW w:w="945" w:type="pct"/>
            <w:vAlign w:val="center"/>
          </w:tcPr>
          <w:p w14:paraId="07186826" w14:textId="77777777" w:rsidR="000E0271" w:rsidRPr="0091567B" w:rsidRDefault="000E0271" w:rsidP="000E0271">
            <w:pPr>
              <w:widowControl/>
              <w:contextualSpacing/>
              <w:jc w:val="center"/>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РН 7</w:t>
            </w:r>
          </w:p>
        </w:tc>
      </w:tr>
      <w:tr w:rsidR="0091567B" w:rsidRPr="0091567B" w14:paraId="4F94881B" w14:textId="77777777" w:rsidTr="008F1613">
        <w:trPr>
          <w:jc w:val="center"/>
        </w:trPr>
        <w:tc>
          <w:tcPr>
            <w:tcW w:w="4055" w:type="pct"/>
            <w:vAlign w:val="center"/>
          </w:tcPr>
          <w:p w14:paraId="597F82CB" w14:textId="77777777" w:rsidR="000E0271" w:rsidRPr="0091567B" w:rsidRDefault="000E0271" w:rsidP="000E0271">
            <w:pPr>
              <w:widowControl/>
              <w:contextualSpacing/>
              <w:jc w:val="both"/>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8. Приймати ефективні рішення щодо розв’язання складних задач і практичних проблем культурного розвитку суспільства.</w:t>
            </w:r>
          </w:p>
        </w:tc>
        <w:tc>
          <w:tcPr>
            <w:tcW w:w="945" w:type="pct"/>
            <w:vAlign w:val="center"/>
          </w:tcPr>
          <w:p w14:paraId="0BC99638" w14:textId="77777777" w:rsidR="000E0271" w:rsidRPr="0091567B" w:rsidRDefault="000E0271" w:rsidP="000E0271">
            <w:pPr>
              <w:widowControl/>
              <w:contextualSpacing/>
              <w:jc w:val="center"/>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РН 8</w:t>
            </w:r>
          </w:p>
        </w:tc>
      </w:tr>
      <w:tr w:rsidR="0091567B" w:rsidRPr="0091567B" w14:paraId="71A8E398" w14:textId="77777777" w:rsidTr="008F1613">
        <w:trPr>
          <w:jc w:val="center"/>
        </w:trPr>
        <w:tc>
          <w:tcPr>
            <w:tcW w:w="4055" w:type="pct"/>
            <w:vAlign w:val="center"/>
          </w:tcPr>
          <w:p w14:paraId="103662A1" w14:textId="77777777" w:rsidR="000E0271" w:rsidRPr="0091567B" w:rsidRDefault="000E0271" w:rsidP="000E0271">
            <w:pPr>
              <w:widowControl/>
              <w:contextualSpacing/>
              <w:jc w:val="both"/>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lastRenderedPageBreak/>
              <w:t>9. Організовувати й управляти діяльністю закладів культури та відповідними структурними підрозділами підприємств і установ.</w:t>
            </w:r>
          </w:p>
        </w:tc>
        <w:tc>
          <w:tcPr>
            <w:tcW w:w="945" w:type="pct"/>
            <w:vAlign w:val="center"/>
          </w:tcPr>
          <w:p w14:paraId="117286C5" w14:textId="77777777" w:rsidR="000E0271" w:rsidRPr="0091567B" w:rsidRDefault="000E0271" w:rsidP="000E0271">
            <w:pPr>
              <w:widowControl/>
              <w:contextualSpacing/>
              <w:jc w:val="center"/>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РН 9</w:t>
            </w:r>
          </w:p>
        </w:tc>
      </w:tr>
      <w:tr w:rsidR="0091567B" w:rsidRPr="0091567B" w14:paraId="5D54ED90" w14:textId="77777777" w:rsidTr="008F1613">
        <w:trPr>
          <w:jc w:val="center"/>
        </w:trPr>
        <w:tc>
          <w:tcPr>
            <w:tcW w:w="4055" w:type="pct"/>
            <w:vAlign w:val="center"/>
          </w:tcPr>
          <w:p w14:paraId="7730289D" w14:textId="77777777" w:rsidR="000E0271" w:rsidRPr="0091567B" w:rsidRDefault="000E0271" w:rsidP="000E0271">
            <w:pPr>
              <w:widowControl/>
              <w:contextualSpacing/>
              <w:jc w:val="both"/>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10. Мати навички вироблення та ухвалення рішень з управління закладами та установами культури чи відповідними структурними підрозділами у непередбачуваних робочих та/або навчальних контекстах.</w:t>
            </w:r>
          </w:p>
        </w:tc>
        <w:tc>
          <w:tcPr>
            <w:tcW w:w="945" w:type="pct"/>
            <w:vAlign w:val="center"/>
          </w:tcPr>
          <w:p w14:paraId="0D930C8B" w14:textId="77777777" w:rsidR="000E0271" w:rsidRPr="0091567B" w:rsidRDefault="000E0271" w:rsidP="000E0271">
            <w:pPr>
              <w:widowControl/>
              <w:contextualSpacing/>
              <w:jc w:val="center"/>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РН 10</w:t>
            </w:r>
          </w:p>
        </w:tc>
      </w:tr>
      <w:tr w:rsidR="0091567B" w:rsidRPr="0091567B" w14:paraId="3353516B" w14:textId="77777777" w:rsidTr="008F1613">
        <w:trPr>
          <w:jc w:val="center"/>
        </w:trPr>
        <w:tc>
          <w:tcPr>
            <w:tcW w:w="4055" w:type="pct"/>
            <w:vAlign w:val="center"/>
          </w:tcPr>
          <w:p w14:paraId="1E2A8894" w14:textId="77777777" w:rsidR="000E0271" w:rsidRPr="0091567B" w:rsidRDefault="000E0271" w:rsidP="000E0271">
            <w:pPr>
              <w:widowControl/>
              <w:contextualSpacing/>
              <w:jc w:val="both"/>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11. Мати навички організації та керівництва професійним розвитком осіб та груп у галузі культури.</w:t>
            </w:r>
          </w:p>
        </w:tc>
        <w:tc>
          <w:tcPr>
            <w:tcW w:w="945" w:type="pct"/>
            <w:vAlign w:val="center"/>
          </w:tcPr>
          <w:p w14:paraId="60C65262" w14:textId="77777777" w:rsidR="000E0271" w:rsidRPr="0091567B" w:rsidRDefault="000E0271" w:rsidP="000E0271">
            <w:pPr>
              <w:widowControl/>
              <w:contextualSpacing/>
              <w:jc w:val="center"/>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РН 11</w:t>
            </w:r>
          </w:p>
        </w:tc>
      </w:tr>
      <w:tr w:rsidR="0091567B" w:rsidRPr="0091567B" w14:paraId="2914AF56" w14:textId="77777777" w:rsidTr="008F1613">
        <w:trPr>
          <w:jc w:val="center"/>
        </w:trPr>
        <w:tc>
          <w:tcPr>
            <w:tcW w:w="4055" w:type="pct"/>
            <w:vAlign w:val="center"/>
          </w:tcPr>
          <w:p w14:paraId="1E674B37" w14:textId="77777777" w:rsidR="000E0271" w:rsidRPr="0091567B" w:rsidRDefault="000E0271" w:rsidP="000E0271">
            <w:pPr>
              <w:widowControl/>
              <w:contextualSpacing/>
              <w:jc w:val="both"/>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12. Розуміти і застосовувати для розв’язання складних задач і проблем культурології методи та засоби стратегічного планування, прогнозування, моделювання культурних політик</w:t>
            </w:r>
          </w:p>
        </w:tc>
        <w:tc>
          <w:tcPr>
            <w:tcW w:w="945" w:type="pct"/>
            <w:vAlign w:val="center"/>
          </w:tcPr>
          <w:p w14:paraId="7BBD528C" w14:textId="77777777" w:rsidR="000E0271" w:rsidRPr="0091567B" w:rsidRDefault="000E0271" w:rsidP="000E0271">
            <w:pPr>
              <w:widowControl/>
              <w:contextualSpacing/>
              <w:jc w:val="center"/>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РН 12</w:t>
            </w:r>
          </w:p>
        </w:tc>
      </w:tr>
      <w:tr w:rsidR="0091567B" w:rsidRPr="0091567B" w14:paraId="3B8D2400" w14:textId="77777777" w:rsidTr="008F1613">
        <w:trPr>
          <w:jc w:val="center"/>
        </w:trPr>
        <w:tc>
          <w:tcPr>
            <w:tcW w:w="4055" w:type="pct"/>
            <w:vAlign w:val="center"/>
          </w:tcPr>
          <w:p w14:paraId="19972E11" w14:textId="77777777" w:rsidR="000E0271" w:rsidRPr="0091567B" w:rsidRDefault="000E0271" w:rsidP="000E0271">
            <w:pPr>
              <w:widowControl/>
              <w:jc w:val="both"/>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13.Здійснювати експертну оцінку культурних творів, послуг та благ, культурних практик, культурно-мистецьких та дозвіллєвих проектів.</w:t>
            </w:r>
          </w:p>
        </w:tc>
        <w:tc>
          <w:tcPr>
            <w:tcW w:w="945" w:type="pct"/>
            <w:vAlign w:val="center"/>
          </w:tcPr>
          <w:p w14:paraId="57CF0203" w14:textId="77777777" w:rsidR="000E0271" w:rsidRPr="0091567B" w:rsidRDefault="000E0271" w:rsidP="000E0271">
            <w:pPr>
              <w:widowControl/>
              <w:contextualSpacing/>
              <w:jc w:val="center"/>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РН 13</w:t>
            </w:r>
          </w:p>
        </w:tc>
      </w:tr>
      <w:tr w:rsidR="000E0271" w:rsidRPr="0091567B" w14:paraId="0B2BDCED" w14:textId="77777777" w:rsidTr="008F1613">
        <w:trPr>
          <w:jc w:val="center"/>
        </w:trPr>
        <w:tc>
          <w:tcPr>
            <w:tcW w:w="4055" w:type="pct"/>
            <w:vAlign w:val="center"/>
          </w:tcPr>
          <w:p w14:paraId="30AAF7F5" w14:textId="77777777" w:rsidR="000E0271" w:rsidRPr="0091567B" w:rsidRDefault="000E0271" w:rsidP="000E0271">
            <w:pPr>
              <w:widowControl/>
              <w:jc w:val="both"/>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14. Виявляти тенденції розвитку культурної сфери громади, організовувати та управляти соціокультурними процесами, гнучко реагувати на виклики у соціокультурній сфері, пропонувати креативні рішення, спрямовані на розвиток і просування цінностей соціокультурного розмаїття.</w:t>
            </w:r>
          </w:p>
        </w:tc>
        <w:tc>
          <w:tcPr>
            <w:tcW w:w="945" w:type="pct"/>
            <w:vAlign w:val="center"/>
          </w:tcPr>
          <w:p w14:paraId="29F73152" w14:textId="77777777" w:rsidR="000E0271" w:rsidRPr="0091567B" w:rsidRDefault="000E0271" w:rsidP="000E0271">
            <w:pPr>
              <w:widowControl/>
              <w:contextualSpacing/>
              <w:jc w:val="center"/>
              <w:rPr>
                <w:rFonts w:ascii="Times New Roman" w:eastAsia="Calibri" w:hAnsi="Times New Roman" w:cs="Times New Roman"/>
                <w:color w:val="000000" w:themeColor="text1"/>
                <w:sz w:val="24"/>
                <w:szCs w:val="24"/>
                <w:lang w:eastAsia="ru-RU" w:bidi="ar-SA"/>
              </w:rPr>
            </w:pPr>
            <w:r w:rsidRPr="0091567B">
              <w:rPr>
                <w:rFonts w:ascii="Times New Roman" w:eastAsia="Calibri" w:hAnsi="Times New Roman" w:cs="Times New Roman"/>
                <w:color w:val="000000" w:themeColor="text1"/>
                <w:sz w:val="24"/>
                <w:szCs w:val="24"/>
                <w:lang w:eastAsia="ru-RU" w:bidi="ar-SA"/>
              </w:rPr>
              <w:t>РН 14</w:t>
            </w:r>
          </w:p>
        </w:tc>
      </w:tr>
    </w:tbl>
    <w:p w14:paraId="24A35C23" w14:textId="77777777" w:rsidR="000E0271" w:rsidRPr="0091567B" w:rsidRDefault="000E0271" w:rsidP="00A9593A">
      <w:pPr>
        <w:widowControl/>
        <w:contextualSpacing/>
        <w:rPr>
          <w:rFonts w:ascii="Times New Roman" w:eastAsia="Times New Roman" w:hAnsi="Times New Roman" w:cs="Times New Roman"/>
          <w:b/>
          <w:color w:val="000000" w:themeColor="text1"/>
          <w:lang w:eastAsia="ru-RU" w:bidi="ar-SA"/>
        </w:rPr>
      </w:pPr>
    </w:p>
    <w:p w14:paraId="114F235F" w14:textId="1DFACFA7" w:rsidR="00C33AEA" w:rsidRPr="0091567B" w:rsidRDefault="0041548A" w:rsidP="00A27E63">
      <w:pPr>
        <w:widowControl/>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br w:type="page"/>
      </w:r>
      <w:r w:rsidR="000E0271" w:rsidRPr="0091567B">
        <w:rPr>
          <w:rFonts w:ascii="Times New Roman" w:hAnsi="Times New Roman" w:cs="Times New Roman"/>
          <w:b/>
          <w:color w:val="000000" w:themeColor="text1"/>
        </w:rPr>
        <w:lastRenderedPageBreak/>
        <w:t xml:space="preserve">2. </w:t>
      </w:r>
      <w:r w:rsidR="00C33AEA" w:rsidRPr="0091567B">
        <w:rPr>
          <w:rFonts w:ascii="Times New Roman" w:hAnsi="Times New Roman" w:cs="Times New Roman"/>
          <w:b/>
          <w:color w:val="000000" w:themeColor="text1"/>
        </w:rPr>
        <w:t>Стиль та методика навчання</w:t>
      </w:r>
    </w:p>
    <w:p w14:paraId="240CADCF" w14:textId="77777777" w:rsidR="00C33AEA" w:rsidRPr="0091567B" w:rsidRDefault="00C33AEA" w:rsidP="00A9593A">
      <w:pPr>
        <w:widowControl/>
        <w:spacing w:line="276" w:lineRule="auto"/>
        <w:jc w:val="both"/>
        <w:rPr>
          <w:rFonts w:ascii="Times New Roman" w:hAnsi="Times New Roman" w:cs="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433"/>
      </w:tblGrid>
      <w:tr w:rsidR="0091567B" w:rsidRPr="0091567B" w14:paraId="010421B8" w14:textId="77777777" w:rsidTr="00A9593A">
        <w:tc>
          <w:tcPr>
            <w:tcW w:w="1082" w:type="pct"/>
            <w:vAlign w:val="center"/>
          </w:tcPr>
          <w:p w14:paraId="15749DD1" w14:textId="77777777" w:rsidR="00C33AEA" w:rsidRPr="0091567B" w:rsidRDefault="00C33AEA" w:rsidP="00A9593A">
            <w:pPr>
              <w:pStyle w:val="ListParagraph"/>
              <w:widowControl/>
              <w:ind w:left="0"/>
              <w:rPr>
                <w:rFonts w:ascii="Times New Roman" w:hAnsi="Times New Roman" w:cs="Times New Roman"/>
                <w:color w:val="000000" w:themeColor="text1"/>
              </w:rPr>
            </w:pPr>
            <w:r w:rsidRPr="0091567B">
              <w:rPr>
                <w:rFonts w:ascii="Times New Roman" w:hAnsi="Times New Roman" w:cs="Times New Roman"/>
                <w:b/>
                <w:color w:val="000000" w:themeColor="text1"/>
                <w:lang w:eastAsia="ru-RU"/>
              </w:rPr>
              <w:t>Підходи до викладання та навчання</w:t>
            </w:r>
          </w:p>
        </w:tc>
        <w:tc>
          <w:tcPr>
            <w:tcW w:w="3918" w:type="pct"/>
            <w:vAlign w:val="center"/>
          </w:tcPr>
          <w:p w14:paraId="35D71692" w14:textId="77777777" w:rsidR="00C33AEA" w:rsidRPr="0091567B" w:rsidRDefault="00C33AEA" w:rsidP="000E0271">
            <w:pPr>
              <w:suppressLineNumbers/>
              <w:suppressAutoHyphens/>
              <w:jc w:val="both"/>
              <w:rPr>
                <w:rFonts w:ascii="Times New Roman" w:hAnsi="Times New Roman" w:cs="Times New Roman"/>
                <w:color w:val="000000" w:themeColor="text1"/>
                <w:lang w:eastAsia="ru-RU"/>
              </w:rPr>
            </w:pPr>
            <w:r w:rsidRPr="0091567B">
              <w:rPr>
                <w:rFonts w:ascii="Times New Roman" w:hAnsi="Times New Roman" w:cs="Times New Roman"/>
                <w:color w:val="000000" w:themeColor="text1"/>
              </w:rPr>
              <w:t>Студентоцентроване та проблемно-орієнтоване навчання, що базується на застосуванні інноваційних підходів та інтерактивних освітніх технологій.</w:t>
            </w:r>
          </w:p>
          <w:p w14:paraId="1789A8FF" w14:textId="77777777" w:rsidR="00C33AEA" w:rsidRPr="0091567B" w:rsidRDefault="00C33AEA" w:rsidP="000E0271">
            <w:pPr>
              <w:suppressLineNumbers/>
              <w:suppressAutoHyphens/>
              <w:jc w:val="both"/>
              <w:rPr>
                <w:rFonts w:ascii="Times New Roman" w:hAnsi="Times New Roman" w:cs="Times New Roman"/>
                <w:color w:val="000000" w:themeColor="text1"/>
                <w:spacing w:val="-2"/>
                <w:lang w:eastAsia="ru-RU"/>
              </w:rPr>
            </w:pPr>
            <w:r w:rsidRPr="0091567B">
              <w:rPr>
                <w:rFonts w:ascii="Times New Roman" w:hAnsi="Times New Roman" w:cs="Times New Roman"/>
                <w:color w:val="000000" w:themeColor="text1"/>
                <w:spacing w:val="-2"/>
                <w:lang w:eastAsia="ru-RU"/>
              </w:rPr>
              <w:t xml:space="preserve">Теоретичне навчання здійснюється на основі поєднання лекційних, семінарських (практичних), лабораторних занять, </w:t>
            </w:r>
            <w:r w:rsidRPr="0091567B">
              <w:rPr>
                <w:rFonts w:ascii="Times New Roman" w:eastAsia="Calibri" w:hAnsi="Times New Roman" w:cs="Times New Roman"/>
                <w:color w:val="000000" w:themeColor="text1"/>
                <w:lang w:eastAsia="ru-RU"/>
              </w:rPr>
              <w:t xml:space="preserve">дискусії, ділових ігор, підготовкою презентацій </w:t>
            </w:r>
            <w:r w:rsidRPr="0091567B">
              <w:rPr>
                <w:rFonts w:ascii="Times New Roman" w:hAnsi="Times New Roman" w:cs="Times New Roman"/>
                <w:color w:val="000000" w:themeColor="text1"/>
                <w:spacing w:val="-2"/>
                <w:lang w:eastAsia="ru-RU"/>
              </w:rPr>
              <w:t xml:space="preserve">з самостійною роботою студента. </w:t>
            </w:r>
          </w:p>
          <w:p w14:paraId="1724FCD4" w14:textId="77777777" w:rsidR="00C33AEA" w:rsidRPr="0091567B" w:rsidRDefault="00C33AEA" w:rsidP="000E0271">
            <w:pPr>
              <w:pStyle w:val="ListParagraph"/>
              <w:widowControl/>
              <w:ind w:left="0"/>
              <w:jc w:val="both"/>
              <w:rPr>
                <w:rFonts w:ascii="Times New Roman" w:hAnsi="Times New Roman" w:cs="Times New Roman"/>
                <w:color w:val="000000" w:themeColor="text1"/>
              </w:rPr>
            </w:pPr>
            <w:r w:rsidRPr="0091567B">
              <w:rPr>
                <w:rFonts w:ascii="Times New Roman" w:hAnsi="Times New Roman" w:cs="Times New Roman"/>
                <w:color w:val="000000" w:themeColor="text1"/>
              </w:rPr>
              <w:t>Практична підготовка передбачає проходження різних видів практики.</w:t>
            </w:r>
          </w:p>
        </w:tc>
      </w:tr>
      <w:tr w:rsidR="00C33AEA" w:rsidRPr="0091567B" w14:paraId="20DFFCA5" w14:textId="77777777" w:rsidTr="00A9593A">
        <w:tc>
          <w:tcPr>
            <w:tcW w:w="1082" w:type="pct"/>
            <w:vAlign w:val="center"/>
          </w:tcPr>
          <w:p w14:paraId="168E3503" w14:textId="77777777" w:rsidR="00C33AEA" w:rsidRPr="0091567B" w:rsidRDefault="00C33AEA" w:rsidP="00A9593A">
            <w:pPr>
              <w:pStyle w:val="ListParagraph"/>
              <w:widowControl/>
              <w:ind w:left="0"/>
              <w:rPr>
                <w:rFonts w:ascii="Times New Roman" w:hAnsi="Times New Roman" w:cs="Times New Roman"/>
                <w:color w:val="000000" w:themeColor="text1"/>
              </w:rPr>
            </w:pPr>
            <w:r w:rsidRPr="0091567B">
              <w:rPr>
                <w:rFonts w:ascii="Times New Roman" w:hAnsi="Times New Roman" w:cs="Times New Roman"/>
                <w:b/>
                <w:color w:val="000000" w:themeColor="text1"/>
                <w:lang w:eastAsia="ru-RU"/>
              </w:rPr>
              <w:t>Методи оцінювання</w:t>
            </w:r>
          </w:p>
        </w:tc>
        <w:tc>
          <w:tcPr>
            <w:tcW w:w="3918" w:type="pct"/>
            <w:vAlign w:val="center"/>
          </w:tcPr>
          <w:p w14:paraId="68946B29" w14:textId="5EFF9AFE" w:rsidR="00C33AEA" w:rsidRPr="0091567B" w:rsidRDefault="00C33AEA" w:rsidP="000E0271">
            <w:pPr>
              <w:pStyle w:val="ListParagraph"/>
              <w:widowControl/>
              <w:ind w:left="0"/>
              <w:jc w:val="both"/>
              <w:rPr>
                <w:rFonts w:ascii="Times New Roman" w:hAnsi="Times New Roman" w:cs="Times New Roman"/>
                <w:color w:val="000000" w:themeColor="text1"/>
              </w:rPr>
            </w:pPr>
            <w:r w:rsidRPr="0091567B">
              <w:rPr>
                <w:rFonts w:ascii="Times New Roman" w:hAnsi="Times New Roman" w:cs="Times New Roman"/>
                <w:color w:val="000000" w:themeColor="text1"/>
                <w:lang w:eastAsia="ru-RU"/>
              </w:rPr>
              <w:t xml:space="preserve">Формами підсумкового контролю є екзамени, заліки, а також диференційовані заліки, які проводяться для </w:t>
            </w:r>
            <w:r w:rsidRPr="0091567B">
              <w:rPr>
                <w:rFonts w:ascii="Times New Roman" w:hAnsi="Times New Roman" w:cs="Times New Roman"/>
                <w:bCs/>
                <w:color w:val="000000" w:themeColor="text1"/>
              </w:rPr>
              <w:t>оцінювання якості виконання та захисту курсової роботи, звітів з практик</w:t>
            </w:r>
            <w:r w:rsidRPr="0091567B">
              <w:rPr>
                <w:rFonts w:ascii="Times New Roman" w:hAnsi="Times New Roman" w:cs="Times New Roman"/>
                <w:color w:val="000000" w:themeColor="text1"/>
                <w:lang w:eastAsia="ru-RU"/>
              </w:rPr>
              <w:t>. Проміжний та поточний контроль здійснюється у формі виконання контрольних робіт; підготовки та захисту про</w:t>
            </w:r>
            <w:r w:rsidR="00E16B30" w:rsidRPr="0091567B">
              <w:rPr>
                <w:rFonts w:ascii="Times New Roman" w:hAnsi="Times New Roman" w:cs="Times New Roman"/>
                <w:color w:val="000000" w:themeColor="text1"/>
                <w:lang w:eastAsia="ru-RU"/>
              </w:rPr>
              <w:t>є</w:t>
            </w:r>
            <w:r w:rsidRPr="0091567B">
              <w:rPr>
                <w:rFonts w:ascii="Times New Roman" w:hAnsi="Times New Roman" w:cs="Times New Roman"/>
                <w:color w:val="000000" w:themeColor="text1"/>
                <w:lang w:eastAsia="ru-RU"/>
              </w:rPr>
              <w:t>ктів, презентацій (</w:t>
            </w:r>
            <w:r w:rsidRPr="0091567B">
              <w:rPr>
                <w:rFonts w:ascii="Times New Roman" w:hAnsi="Times New Roman" w:cs="Times New Roman"/>
                <w:color w:val="000000" w:themeColor="text1"/>
              </w:rPr>
              <w:t>Power Point</w:t>
            </w:r>
            <w:r w:rsidRPr="0091567B">
              <w:rPr>
                <w:rFonts w:ascii="Times New Roman" w:hAnsi="Times New Roman" w:cs="Times New Roman"/>
                <w:color w:val="000000" w:themeColor="text1"/>
                <w:lang w:eastAsia="ru-RU"/>
              </w:rPr>
              <w:t>), реферативних досліджень; здійснення кейс-стаді тощо.</w:t>
            </w:r>
          </w:p>
        </w:tc>
      </w:tr>
    </w:tbl>
    <w:p w14:paraId="4BEC0195" w14:textId="2E4A2B68" w:rsidR="00C33AEA" w:rsidRPr="0091567B" w:rsidRDefault="00C33AEA" w:rsidP="00C33AEA">
      <w:pPr>
        <w:pStyle w:val="ListParagraph"/>
        <w:widowControl/>
        <w:ind w:left="0"/>
        <w:jc w:val="both"/>
        <w:rPr>
          <w:rFonts w:ascii="Times New Roman" w:hAnsi="Times New Roman" w:cs="Times New Roman"/>
          <w:bCs/>
          <w:color w:val="000000" w:themeColor="text1"/>
        </w:rPr>
      </w:pPr>
    </w:p>
    <w:p w14:paraId="3805A172" w14:textId="77777777" w:rsidR="00C33AEA" w:rsidRPr="0091567B" w:rsidRDefault="00C33AEA" w:rsidP="00C33AEA">
      <w:pPr>
        <w:pStyle w:val="ListParagraph"/>
        <w:widowControl/>
        <w:ind w:left="0"/>
        <w:jc w:val="both"/>
        <w:rPr>
          <w:rFonts w:ascii="Times New Roman" w:hAnsi="Times New Roman" w:cs="Times New Roman"/>
          <w:color w:val="000000" w:themeColor="text1"/>
        </w:rPr>
      </w:pPr>
      <w:r w:rsidRPr="0091567B">
        <w:rPr>
          <w:rFonts w:ascii="Times New Roman" w:hAnsi="Times New Roman" w:cs="Times New Roman"/>
          <w:b/>
          <w:color w:val="000000" w:themeColor="text1"/>
        </w:rPr>
        <w:tab/>
        <w:t>3. Рекомендований перелік навчальних дисциплін і практик. Розподіл змісту освітньо-професійної програми підготовки, навчальний час за циклами підготовки.</w:t>
      </w:r>
    </w:p>
    <w:p w14:paraId="4B0F76F8" w14:textId="77777777" w:rsidR="00C33AEA" w:rsidRPr="0091567B" w:rsidRDefault="00C33AEA" w:rsidP="00A9593A">
      <w:pPr>
        <w:pStyle w:val="ListParagraph"/>
        <w:widowControl/>
        <w:spacing w:line="276" w:lineRule="auto"/>
        <w:ind w:left="0"/>
        <w:jc w:val="both"/>
        <w:rPr>
          <w:rFonts w:ascii="Times New Roman" w:hAnsi="Times New Roman" w:cs="Times New Roman"/>
          <w:color w:val="000000" w:themeColor="text1"/>
        </w:rPr>
      </w:pPr>
      <w:r w:rsidRPr="0091567B">
        <w:rPr>
          <w:rFonts w:ascii="Times New Roman" w:hAnsi="Times New Roman" w:cs="Times New Roman"/>
          <w:b/>
          <w:color w:val="000000" w:themeColor="text1"/>
        </w:rPr>
        <w:tab/>
      </w:r>
      <w:r w:rsidRPr="0091567B">
        <w:rPr>
          <w:rFonts w:ascii="Times New Roman" w:hAnsi="Times New Roman" w:cs="Times New Roman"/>
          <w:color w:val="000000" w:themeColor="text1"/>
        </w:rPr>
        <w:t xml:space="preserve"> Обсяг освітньої складової освітньо-професійної програми підготовки магістра культурології становить 90 кредитів ЄКТС. </w:t>
      </w:r>
    </w:p>
    <w:p w14:paraId="2B53D8CB" w14:textId="77777777" w:rsidR="00C33AEA" w:rsidRPr="0091567B" w:rsidRDefault="00C33AEA" w:rsidP="00A9593A">
      <w:pPr>
        <w:pStyle w:val="ListParagraph"/>
        <w:widowControl/>
        <w:spacing w:line="276" w:lineRule="auto"/>
        <w:ind w:left="0"/>
        <w:jc w:val="both"/>
        <w:rPr>
          <w:rFonts w:ascii="Times New Roman" w:hAnsi="Times New Roman" w:cs="Times New Roman"/>
          <w:color w:val="000000" w:themeColor="text1"/>
        </w:rPr>
      </w:pPr>
      <w:r w:rsidRPr="0091567B">
        <w:rPr>
          <w:rFonts w:ascii="Times New Roman" w:hAnsi="Times New Roman" w:cs="Times New Roman"/>
          <w:color w:val="000000" w:themeColor="text1"/>
        </w:rPr>
        <w:tab/>
        <w:t>Розподіл змісту освітньої складової програми за циклами дисциплін та критеріями нормативності і вибірковості наведено у табл. 3.1.</w:t>
      </w:r>
    </w:p>
    <w:p w14:paraId="4AB0AF46" w14:textId="77777777" w:rsidR="00C33AEA" w:rsidRPr="0091567B" w:rsidRDefault="00C33AEA" w:rsidP="00C33AEA">
      <w:pPr>
        <w:pStyle w:val="ListParagraph"/>
        <w:widowControl/>
        <w:ind w:left="0"/>
        <w:jc w:val="both"/>
        <w:rPr>
          <w:rFonts w:ascii="Times New Roman" w:hAnsi="Times New Roman" w:cs="Times New Roman"/>
          <w:i/>
          <w:color w:val="000000" w:themeColor="text1"/>
        </w:rPr>
      </w:pPr>
      <w:r w:rsidRPr="0091567B">
        <w:rPr>
          <w:rFonts w:ascii="Times New Roman" w:hAnsi="Times New Roman" w:cs="Times New Roman"/>
          <w:color w:val="000000" w:themeColor="text1"/>
        </w:rPr>
        <w:tab/>
      </w:r>
      <w:r w:rsidRPr="0091567B">
        <w:rPr>
          <w:rFonts w:ascii="Times New Roman" w:hAnsi="Times New Roman" w:cs="Times New Roman"/>
          <w:color w:val="000000" w:themeColor="text1"/>
        </w:rPr>
        <w:tab/>
      </w:r>
      <w:r w:rsidRPr="0091567B">
        <w:rPr>
          <w:rFonts w:ascii="Times New Roman" w:hAnsi="Times New Roman" w:cs="Times New Roman"/>
          <w:color w:val="000000" w:themeColor="text1"/>
        </w:rPr>
        <w:tab/>
      </w:r>
      <w:r w:rsidRPr="0091567B">
        <w:rPr>
          <w:rFonts w:ascii="Times New Roman" w:hAnsi="Times New Roman" w:cs="Times New Roman"/>
          <w:color w:val="000000" w:themeColor="text1"/>
        </w:rPr>
        <w:tab/>
      </w:r>
      <w:r w:rsidRPr="0091567B">
        <w:rPr>
          <w:rFonts w:ascii="Times New Roman" w:hAnsi="Times New Roman" w:cs="Times New Roman"/>
          <w:color w:val="000000" w:themeColor="text1"/>
        </w:rPr>
        <w:tab/>
      </w:r>
      <w:r w:rsidRPr="0091567B">
        <w:rPr>
          <w:rFonts w:ascii="Times New Roman" w:hAnsi="Times New Roman" w:cs="Times New Roman"/>
          <w:color w:val="000000" w:themeColor="text1"/>
        </w:rPr>
        <w:tab/>
      </w:r>
      <w:r w:rsidRPr="0091567B">
        <w:rPr>
          <w:rFonts w:ascii="Times New Roman" w:hAnsi="Times New Roman" w:cs="Times New Roman"/>
          <w:color w:val="000000" w:themeColor="text1"/>
        </w:rPr>
        <w:tab/>
      </w:r>
      <w:r w:rsidRPr="0091567B">
        <w:rPr>
          <w:rFonts w:ascii="Times New Roman" w:hAnsi="Times New Roman" w:cs="Times New Roman"/>
          <w:color w:val="000000" w:themeColor="text1"/>
        </w:rPr>
        <w:tab/>
      </w:r>
      <w:r w:rsidRPr="0091567B">
        <w:rPr>
          <w:rFonts w:ascii="Times New Roman" w:hAnsi="Times New Roman" w:cs="Times New Roman"/>
          <w:color w:val="000000" w:themeColor="text1"/>
        </w:rPr>
        <w:tab/>
      </w:r>
      <w:r w:rsidRPr="0091567B">
        <w:rPr>
          <w:rFonts w:ascii="Times New Roman" w:hAnsi="Times New Roman" w:cs="Times New Roman"/>
          <w:color w:val="000000" w:themeColor="text1"/>
        </w:rPr>
        <w:tab/>
      </w:r>
      <w:r w:rsidRPr="0091567B">
        <w:rPr>
          <w:rFonts w:ascii="Times New Roman" w:hAnsi="Times New Roman" w:cs="Times New Roman"/>
          <w:color w:val="000000" w:themeColor="text1"/>
        </w:rPr>
        <w:tab/>
      </w:r>
      <w:r w:rsidRPr="0091567B">
        <w:rPr>
          <w:rFonts w:ascii="Times New Roman" w:hAnsi="Times New Roman" w:cs="Times New Roman"/>
          <w:i/>
          <w:color w:val="000000" w:themeColor="text1"/>
        </w:rPr>
        <w:t>Таблиця 3.1.</w:t>
      </w:r>
    </w:p>
    <w:p w14:paraId="7740EDDD" w14:textId="77777777" w:rsidR="00C33AEA" w:rsidRPr="0091567B" w:rsidRDefault="00C33AEA" w:rsidP="00C33AEA">
      <w:pPr>
        <w:suppressLineNumbers/>
        <w:shd w:val="clear" w:color="auto" w:fill="FFFFFF"/>
        <w:spacing w:after="160" w:line="259" w:lineRule="auto"/>
        <w:jc w:val="center"/>
        <w:rPr>
          <w:rFonts w:ascii="Times New Roman" w:hAnsi="Times New Roman" w:cs="Times New Roman"/>
          <w:b/>
          <w:color w:val="000000" w:themeColor="text1"/>
          <w:lang w:eastAsia="en-US"/>
        </w:rPr>
      </w:pPr>
      <w:r w:rsidRPr="0091567B">
        <w:rPr>
          <w:rFonts w:ascii="Times New Roman" w:hAnsi="Times New Roman" w:cs="Times New Roman"/>
          <w:b/>
          <w:color w:val="000000" w:themeColor="text1"/>
          <w:lang w:eastAsia="en-US"/>
        </w:rPr>
        <w:t xml:space="preserve">Розподіл змісту </w:t>
      </w:r>
      <w:r w:rsidRPr="0091567B">
        <w:rPr>
          <w:rStyle w:val="7"/>
          <w:rFonts w:cs="Times New Roman"/>
          <w:b/>
          <w:color w:val="000000" w:themeColor="text1"/>
          <w:sz w:val="24"/>
          <w:lang w:eastAsia="ru-RU"/>
        </w:rPr>
        <w:t>освітньо</w:t>
      </w:r>
      <w:r w:rsidRPr="0091567B">
        <w:rPr>
          <w:rStyle w:val="7"/>
          <w:rFonts w:cs="Times New Roman"/>
          <w:b/>
          <w:color w:val="000000" w:themeColor="text1"/>
          <w:sz w:val="24"/>
        </w:rPr>
        <w:t>ї складової</w:t>
      </w:r>
      <w:r w:rsidRPr="0091567B">
        <w:rPr>
          <w:rStyle w:val="7"/>
          <w:rFonts w:cs="Times New Roman"/>
          <w:b/>
          <w:color w:val="000000" w:themeColor="text1"/>
          <w:sz w:val="24"/>
          <w:lang w:eastAsia="ru-RU"/>
        </w:rPr>
        <w:t xml:space="preserve"> </w:t>
      </w:r>
      <w:r w:rsidRPr="0091567B">
        <w:rPr>
          <w:rFonts w:ascii="Times New Roman" w:hAnsi="Times New Roman" w:cs="Times New Roman"/>
          <w:b/>
          <w:color w:val="000000" w:themeColor="text1"/>
          <w:lang w:eastAsia="en-US"/>
        </w:rPr>
        <w:t>за критеріями нормативності та вибірковості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2129"/>
        <w:gridCol w:w="2770"/>
        <w:gridCol w:w="2495"/>
      </w:tblGrid>
      <w:tr w:rsidR="0091567B" w:rsidRPr="0091567B" w14:paraId="186A8987" w14:textId="77777777" w:rsidTr="00A9593A">
        <w:trPr>
          <w:trHeight w:val="484"/>
          <w:jc w:val="center"/>
        </w:trPr>
        <w:tc>
          <w:tcPr>
            <w:tcW w:w="1103" w:type="pct"/>
            <w:vMerge w:val="restart"/>
            <w:vAlign w:val="center"/>
          </w:tcPr>
          <w:p w14:paraId="10F22489" w14:textId="77777777" w:rsidR="00C33AEA" w:rsidRPr="0091567B" w:rsidRDefault="00C33AEA" w:rsidP="000E0271">
            <w:pPr>
              <w:pStyle w:val="BodyTextIndent3"/>
              <w:suppressLineNumbers/>
              <w:spacing w:after="0"/>
              <w:ind w:left="0"/>
              <w:jc w:val="center"/>
              <w:rPr>
                <w:b/>
                <w:bCs/>
                <w:color w:val="000000" w:themeColor="text1"/>
                <w:sz w:val="24"/>
                <w:szCs w:val="24"/>
              </w:rPr>
            </w:pPr>
            <w:r w:rsidRPr="0091567B">
              <w:rPr>
                <w:b/>
                <w:bCs/>
                <w:color w:val="000000" w:themeColor="text1"/>
                <w:sz w:val="24"/>
                <w:szCs w:val="24"/>
              </w:rPr>
              <w:t>Цикл дисциплін</w:t>
            </w:r>
          </w:p>
        </w:tc>
        <w:tc>
          <w:tcPr>
            <w:tcW w:w="1122" w:type="pct"/>
            <w:vMerge w:val="restart"/>
            <w:vAlign w:val="center"/>
          </w:tcPr>
          <w:p w14:paraId="347048F4" w14:textId="77777777" w:rsidR="00C33AEA" w:rsidRPr="0091567B" w:rsidRDefault="00C33AEA" w:rsidP="000E0271">
            <w:pPr>
              <w:pStyle w:val="BodyTextIndent3"/>
              <w:suppressLineNumbers/>
              <w:spacing w:after="0"/>
              <w:ind w:left="0"/>
              <w:jc w:val="center"/>
              <w:rPr>
                <w:color w:val="000000" w:themeColor="text1"/>
                <w:sz w:val="24"/>
                <w:szCs w:val="24"/>
              </w:rPr>
            </w:pPr>
            <w:r w:rsidRPr="0091567B">
              <w:rPr>
                <w:color w:val="000000" w:themeColor="text1"/>
                <w:sz w:val="24"/>
                <w:szCs w:val="24"/>
              </w:rPr>
              <w:t>Загальна кількість кредитів</w:t>
            </w:r>
          </w:p>
        </w:tc>
        <w:tc>
          <w:tcPr>
            <w:tcW w:w="2775" w:type="pct"/>
            <w:gridSpan w:val="2"/>
            <w:vAlign w:val="center"/>
          </w:tcPr>
          <w:p w14:paraId="52AB806C" w14:textId="77777777" w:rsidR="00C33AEA" w:rsidRPr="0091567B" w:rsidRDefault="00C33AEA" w:rsidP="000E0271">
            <w:pPr>
              <w:pStyle w:val="BodyTextIndent3"/>
              <w:suppressLineNumbers/>
              <w:spacing w:after="0"/>
              <w:jc w:val="center"/>
              <w:rPr>
                <w:color w:val="000000" w:themeColor="text1"/>
                <w:sz w:val="24"/>
                <w:szCs w:val="24"/>
              </w:rPr>
            </w:pPr>
            <w:r w:rsidRPr="0091567B">
              <w:rPr>
                <w:color w:val="000000" w:themeColor="text1"/>
                <w:sz w:val="24"/>
                <w:szCs w:val="24"/>
              </w:rPr>
              <w:t>У тому числі:</w:t>
            </w:r>
          </w:p>
        </w:tc>
      </w:tr>
      <w:tr w:rsidR="0091567B" w:rsidRPr="0091567B" w14:paraId="64F6611B" w14:textId="77777777" w:rsidTr="00A9593A">
        <w:trPr>
          <w:trHeight w:val="730"/>
          <w:jc w:val="center"/>
        </w:trPr>
        <w:tc>
          <w:tcPr>
            <w:tcW w:w="1103" w:type="pct"/>
            <w:vMerge/>
            <w:vAlign w:val="center"/>
          </w:tcPr>
          <w:p w14:paraId="4A2AAECC" w14:textId="77777777" w:rsidR="00C33AEA" w:rsidRPr="0091567B" w:rsidRDefault="00C33AEA" w:rsidP="000E0271">
            <w:pPr>
              <w:pStyle w:val="BodyTextIndent3"/>
              <w:suppressLineNumbers/>
              <w:spacing w:after="0"/>
              <w:jc w:val="center"/>
              <w:rPr>
                <w:b/>
                <w:bCs/>
                <w:color w:val="000000" w:themeColor="text1"/>
                <w:sz w:val="24"/>
                <w:szCs w:val="24"/>
              </w:rPr>
            </w:pPr>
          </w:p>
        </w:tc>
        <w:tc>
          <w:tcPr>
            <w:tcW w:w="1122" w:type="pct"/>
            <w:vMerge/>
            <w:vAlign w:val="center"/>
          </w:tcPr>
          <w:p w14:paraId="6280AF22" w14:textId="77777777" w:rsidR="00C33AEA" w:rsidRPr="0091567B" w:rsidRDefault="00C33AEA" w:rsidP="000E0271">
            <w:pPr>
              <w:pStyle w:val="BodyTextIndent3"/>
              <w:suppressLineNumbers/>
              <w:spacing w:after="0"/>
              <w:jc w:val="center"/>
              <w:rPr>
                <w:color w:val="000000" w:themeColor="text1"/>
                <w:sz w:val="24"/>
                <w:szCs w:val="24"/>
              </w:rPr>
            </w:pPr>
          </w:p>
        </w:tc>
        <w:tc>
          <w:tcPr>
            <w:tcW w:w="1460" w:type="pct"/>
            <w:vAlign w:val="center"/>
          </w:tcPr>
          <w:p w14:paraId="7DCBA22F" w14:textId="5C919410" w:rsidR="00C33AEA" w:rsidRPr="0091567B" w:rsidRDefault="0019046C" w:rsidP="000E0271">
            <w:pPr>
              <w:pStyle w:val="BodyTextIndent3"/>
              <w:suppressLineNumbers/>
              <w:spacing w:after="0"/>
              <w:ind w:left="0"/>
              <w:jc w:val="center"/>
              <w:rPr>
                <w:color w:val="000000" w:themeColor="text1"/>
                <w:sz w:val="24"/>
                <w:szCs w:val="24"/>
              </w:rPr>
            </w:pPr>
            <w:r w:rsidRPr="0091567B">
              <w:rPr>
                <w:color w:val="000000" w:themeColor="text1"/>
                <w:sz w:val="24"/>
                <w:szCs w:val="24"/>
              </w:rPr>
              <w:t>н</w:t>
            </w:r>
            <w:r w:rsidR="00C33AEA" w:rsidRPr="0091567B">
              <w:rPr>
                <w:color w:val="000000" w:themeColor="text1"/>
                <w:sz w:val="24"/>
                <w:szCs w:val="24"/>
              </w:rPr>
              <w:t>ормативні</w:t>
            </w:r>
            <w:r w:rsidRPr="0091567B">
              <w:rPr>
                <w:color w:val="000000" w:themeColor="text1"/>
                <w:sz w:val="24"/>
                <w:szCs w:val="24"/>
              </w:rPr>
              <w:t xml:space="preserve"> </w:t>
            </w:r>
            <w:r w:rsidR="00C33AEA" w:rsidRPr="0091567B">
              <w:rPr>
                <w:color w:val="000000" w:themeColor="text1"/>
                <w:sz w:val="24"/>
                <w:szCs w:val="24"/>
              </w:rPr>
              <w:t>дисципліни, кредитів</w:t>
            </w:r>
          </w:p>
        </w:tc>
        <w:tc>
          <w:tcPr>
            <w:tcW w:w="1315" w:type="pct"/>
            <w:vAlign w:val="center"/>
          </w:tcPr>
          <w:p w14:paraId="0819E86D" w14:textId="77777777" w:rsidR="00C33AEA" w:rsidRPr="0091567B" w:rsidRDefault="00C33AEA" w:rsidP="000E0271">
            <w:pPr>
              <w:pStyle w:val="BodyTextIndent3"/>
              <w:suppressLineNumbers/>
              <w:spacing w:after="0"/>
              <w:ind w:left="0"/>
              <w:jc w:val="center"/>
              <w:rPr>
                <w:color w:val="000000" w:themeColor="text1"/>
                <w:sz w:val="24"/>
                <w:szCs w:val="24"/>
              </w:rPr>
            </w:pPr>
            <w:r w:rsidRPr="0091567B">
              <w:rPr>
                <w:color w:val="000000" w:themeColor="text1"/>
                <w:sz w:val="24"/>
                <w:szCs w:val="24"/>
              </w:rPr>
              <w:t>вибіркові дисципліни, кредитів</w:t>
            </w:r>
          </w:p>
        </w:tc>
      </w:tr>
      <w:tr w:rsidR="0091567B" w:rsidRPr="0091567B" w14:paraId="2C54F3F6" w14:textId="77777777" w:rsidTr="00A9593A">
        <w:trPr>
          <w:trHeight w:val="738"/>
          <w:jc w:val="center"/>
        </w:trPr>
        <w:tc>
          <w:tcPr>
            <w:tcW w:w="1103" w:type="pct"/>
            <w:vAlign w:val="center"/>
          </w:tcPr>
          <w:p w14:paraId="5AF83BE6" w14:textId="77777777" w:rsidR="00C33AEA" w:rsidRPr="0091567B" w:rsidRDefault="00C33AEA" w:rsidP="000E0271">
            <w:pPr>
              <w:pStyle w:val="BodyTextIndent3"/>
              <w:suppressLineNumbers/>
              <w:spacing w:after="0"/>
              <w:ind w:left="57"/>
              <w:jc w:val="center"/>
              <w:rPr>
                <w:color w:val="000000" w:themeColor="text1"/>
                <w:sz w:val="24"/>
                <w:szCs w:val="24"/>
              </w:rPr>
            </w:pPr>
            <w:r w:rsidRPr="0091567B">
              <w:rPr>
                <w:color w:val="000000" w:themeColor="text1"/>
                <w:sz w:val="24"/>
                <w:szCs w:val="24"/>
              </w:rPr>
              <w:t>Загальна підготовка</w:t>
            </w:r>
          </w:p>
        </w:tc>
        <w:tc>
          <w:tcPr>
            <w:tcW w:w="1122" w:type="pct"/>
            <w:vAlign w:val="center"/>
          </w:tcPr>
          <w:p w14:paraId="001EC066" w14:textId="77777777" w:rsidR="00C33AEA" w:rsidRPr="0091567B" w:rsidRDefault="00C33AEA" w:rsidP="000E0271">
            <w:pPr>
              <w:suppressLineNumber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 xml:space="preserve">18 </w:t>
            </w:r>
            <w:r w:rsidRPr="0091567B">
              <w:rPr>
                <w:rFonts w:ascii="Times New Roman" w:hAnsi="Times New Roman" w:cs="Times New Roman"/>
                <w:color w:val="000000" w:themeColor="text1"/>
                <w:lang w:eastAsia="en-US"/>
              </w:rPr>
              <w:t>(20%)</w:t>
            </w:r>
          </w:p>
        </w:tc>
        <w:tc>
          <w:tcPr>
            <w:tcW w:w="1460" w:type="pct"/>
            <w:vAlign w:val="center"/>
          </w:tcPr>
          <w:p w14:paraId="36C7B45D" w14:textId="77777777" w:rsidR="00C33AEA" w:rsidRPr="0091567B" w:rsidRDefault="00C33AEA" w:rsidP="000E0271">
            <w:pPr>
              <w:suppressLineNumber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12</w:t>
            </w:r>
            <w:r w:rsidRPr="0091567B">
              <w:rPr>
                <w:rFonts w:ascii="Times New Roman" w:hAnsi="Times New Roman" w:cs="Times New Roman"/>
                <w:color w:val="000000" w:themeColor="text1"/>
                <w:lang w:eastAsia="en-US"/>
              </w:rPr>
              <w:t>(13%)</w:t>
            </w:r>
          </w:p>
        </w:tc>
        <w:tc>
          <w:tcPr>
            <w:tcW w:w="1315" w:type="pct"/>
            <w:vAlign w:val="center"/>
          </w:tcPr>
          <w:p w14:paraId="265F2D2E" w14:textId="77777777" w:rsidR="00C33AEA" w:rsidRPr="0091567B" w:rsidRDefault="00C33AEA" w:rsidP="000E0271">
            <w:pPr>
              <w:suppressLineNumber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 xml:space="preserve">6 </w:t>
            </w:r>
            <w:r w:rsidRPr="0091567B">
              <w:rPr>
                <w:rFonts w:ascii="Times New Roman" w:hAnsi="Times New Roman" w:cs="Times New Roman"/>
                <w:color w:val="000000" w:themeColor="text1"/>
                <w:lang w:eastAsia="en-US"/>
              </w:rPr>
              <w:t>(7%)</w:t>
            </w:r>
          </w:p>
        </w:tc>
      </w:tr>
      <w:tr w:rsidR="0091567B" w:rsidRPr="0091567B" w14:paraId="5E8629FB" w14:textId="77777777" w:rsidTr="00A9593A">
        <w:trPr>
          <w:trHeight w:val="888"/>
          <w:jc w:val="center"/>
        </w:trPr>
        <w:tc>
          <w:tcPr>
            <w:tcW w:w="1103" w:type="pct"/>
            <w:vAlign w:val="center"/>
          </w:tcPr>
          <w:p w14:paraId="521FEB53" w14:textId="77777777" w:rsidR="00C33AEA" w:rsidRPr="0091567B" w:rsidRDefault="00C33AEA" w:rsidP="000E0271">
            <w:pPr>
              <w:pStyle w:val="BodyTextIndent3"/>
              <w:suppressLineNumbers/>
              <w:spacing w:after="0"/>
              <w:ind w:left="57"/>
              <w:jc w:val="center"/>
              <w:rPr>
                <w:color w:val="000000" w:themeColor="text1"/>
                <w:sz w:val="24"/>
                <w:szCs w:val="24"/>
              </w:rPr>
            </w:pPr>
            <w:r w:rsidRPr="0091567B">
              <w:rPr>
                <w:color w:val="000000" w:themeColor="text1"/>
                <w:sz w:val="24"/>
                <w:szCs w:val="24"/>
              </w:rPr>
              <w:t>Професійна підготовка</w:t>
            </w:r>
          </w:p>
        </w:tc>
        <w:tc>
          <w:tcPr>
            <w:tcW w:w="1122" w:type="pct"/>
            <w:vAlign w:val="center"/>
          </w:tcPr>
          <w:p w14:paraId="2D93A984" w14:textId="77777777" w:rsidR="00C33AEA" w:rsidRPr="0091567B" w:rsidRDefault="00C33AEA" w:rsidP="000E0271">
            <w:pPr>
              <w:suppressLineNumber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72</w:t>
            </w:r>
            <w:r w:rsidRPr="0091567B">
              <w:rPr>
                <w:rFonts w:ascii="Times New Roman" w:hAnsi="Times New Roman" w:cs="Times New Roman"/>
                <w:color w:val="000000" w:themeColor="text1"/>
                <w:lang w:eastAsia="en-US"/>
              </w:rPr>
              <w:t>(80%)</w:t>
            </w:r>
          </w:p>
        </w:tc>
        <w:tc>
          <w:tcPr>
            <w:tcW w:w="1460" w:type="pct"/>
            <w:vAlign w:val="center"/>
          </w:tcPr>
          <w:p w14:paraId="14DB090B" w14:textId="77777777" w:rsidR="00C33AEA" w:rsidRPr="0091567B" w:rsidRDefault="00C33AEA" w:rsidP="000E0271">
            <w:pPr>
              <w:suppressLineNumber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 xml:space="preserve">54 </w:t>
            </w:r>
            <w:r w:rsidRPr="0091567B">
              <w:rPr>
                <w:rFonts w:ascii="Times New Roman" w:hAnsi="Times New Roman" w:cs="Times New Roman"/>
                <w:color w:val="000000" w:themeColor="text1"/>
                <w:lang w:eastAsia="en-US"/>
              </w:rPr>
              <w:t>(60%)</w:t>
            </w:r>
          </w:p>
        </w:tc>
        <w:tc>
          <w:tcPr>
            <w:tcW w:w="1315" w:type="pct"/>
            <w:vAlign w:val="center"/>
          </w:tcPr>
          <w:p w14:paraId="31F6A78A" w14:textId="77777777" w:rsidR="00C33AEA" w:rsidRPr="0091567B" w:rsidRDefault="00C33AEA" w:rsidP="000E0271">
            <w:pPr>
              <w:suppressLineNumbers/>
              <w:jc w:val="center"/>
              <w:rPr>
                <w:rFonts w:ascii="Times New Roman" w:hAnsi="Times New Roman" w:cs="Times New Roman"/>
                <w:bCs/>
                <w:color w:val="000000" w:themeColor="text1"/>
              </w:rPr>
            </w:pPr>
            <w:r w:rsidRPr="0091567B">
              <w:rPr>
                <w:rFonts w:ascii="Times New Roman" w:hAnsi="Times New Roman" w:cs="Times New Roman"/>
                <w:bCs/>
                <w:color w:val="000000" w:themeColor="text1"/>
              </w:rPr>
              <w:t xml:space="preserve">18 </w:t>
            </w:r>
            <w:r w:rsidRPr="0091567B">
              <w:rPr>
                <w:rFonts w:ascii="Times New Roman" w:hAnsi="Times New Roman" w:cs="Times New Roman"/>
                <w:color w:val="000000" w:themeColor="text1"/>
                <w:lang w:eastAsia="en-US"/>
              </w:rPr>
              <w:t>(20%)</w:t>
            </w:r>
          </w:p>
        </w:tc>
      </w:tr>
      <w:tr w:rsidR="00C33AEA" w:rsidRPr="0091567B" w14:paraId="5B56A4C0" w14:textId="77777777" w:rsidTr="00A9593A">
        <w:trPr>
          <w:trHeight w:val="1038"/>
          <w:jc w:val="center"/>
        </w:trPr>
        <w:tc>
          <w:tcPr>
            <w:tcW w:w="1103" w:type="pct"/>
            <w:vAlign w:val="center"/>
          </w:tcPr>
          <w:p w14:paraId="2A2E53B8" w14:textId="77777777" w:rsidR="0019046C" w:rsidRPr="0091567B" w:rsidRDefault="00C33AEA" w:rsidP="000E0271">
            <w:pPr>
              <w:pStyle w:val="BodyTextIndent3"/>
              <w:suppressLineNumbers/>
              <w:spacing w:after="0"/>
              <w:ind w:left="57"/>
              <w:jc w:val="center"/>
              <w:rPr>
                <w:b/>
                <w:bCs/>
                <w:color w:val="000000" w:themeColor="text1"/>
                <w:sz w:val="24"/>
                <w:szCs w:val="24"/>
              </w:rPr>
            </w:pPr>
            <w:r w:rsidRPr="0091567B">
              <w:rPr>
                <w:b/>
                <w:bCs/>
                <w:color w:val="000000" w:themeColor="text1"/>
                <w:sz w:val="24"/>
                <w:szCs w:val="24"/>
              </w:rPr>
              <w:t>Усього</w:t>
            </w:r>
          </w:p>
          <w:p w14:paraId="5C055BA6" w14:textId="57E9FE8E" w:rsidR="00C33AEA" w:rsidRPr="0091567B" w:rsidRDefault="00C33AEA" w:rsidP="000E0271">
            <w:pPr>
              <w:pStyle w:val="BodyTextIndent3"/>
              <w:suppressLineNumbers/>
              <w:spacing w:after="0"/>
              <w:ind w:left="57"/>
              <w:jc w:val="center"/>
              <w:rPr>
                <w:b/>
                <w:bCs/>
                <w:color w:val="000000" w:themeColor="text1"/>
                <w:sz w:val="24"/>
                <w:szCs w:val="24"/>
              </w:rPr>
            </w:pPr>
            <w:r w:rsidRPr="0091567B">
              <w:rPr>
                <w:b/>
                <w:bCs/>
                <w:color w:val="000000" w:themeColor="text1"/>
                <w:sz w:val="24"/>
                <w:szCs w:val="24"/>
              </w:rPr>
              <w:t>для ступеня магістра</w:t>
            </w:r>
          </w:p>
        </w:tc>
        <w:tc>
          <w:tcPr>
            <w:tcW w:w="1122" w:type="pct"/>
            <w:vAlign w:val="center"/>
          </w:tcPr>
          <w:p w14:paraId="5499C47F" w14:textId="77777777" w:rsidR="00C33AEA" w:rsidRPr="0091567B" w:rsidRDefault="00C33AEA" w:rsidP="000E0271">
            <w:pPr>
              <w:suppressLineNumbers/>
              <w:spacing w:after="160" w:line="259" w:lineRule="auto"/>
              <w:jc w:val="center"/>
              <w:rPr>
                <w:rFonts w:ascii="Times New Roman" w:hAnsi="Times New Roman" w:cs="Times New Roman"/>
                <w:b/>
                <w:bCs/>
                <w:color w:val="000000" w:themeColor="text1"/>
                <w:lang w:eastAsia="en-US"/>
              </w:rPr>
            </w:pPr>
            <w:r w:rsidRPr="0091567B">
              <w:rPr>
                <w:rFonts w:ascii="Times New Roman" w:hAnsi="Times New Roman" w:cs="Times New Roman"/>
                <w:b/>
                <w:bCs/>
                <w:color w:val="000000" w:themeColor="text1"/>
                <w:lang w:eastAsia="en-US"/>
              </w:rPr>
              <w:t>90 (100%)</w:t>
            </w:r>
          </w:p>
        </w:tc>
        <w:tc>
          <w:tcPr>
            <w:tcW w:w="1460" w:type="pct"/>
            <w:vAlign w:val="center"/>
          </w:tcPr>
          <w:p w14:paraId="2A142A22" w14:textId="77777777" w:rsidR="00C33AEA" w:rsidRPr="0091567B" w:rsidRDefault="00C33AEA" w:rsidP="000E0271">
            <w:pPr>
              <w:suppressLineNumbers/>
              <w:spacing w:after="160" w:line="259" w:lineRule="auto"/>
              <w:jc w:val="center"/>
              <w:rPr>
                <w:rFonts w:ascii="Times New Roman" w:hAnsi="Times New Roman" w:cs="Times New Roman"/>
                <w:b/>
                <w:bCs/>
                <w:color w:val="000000" w:themeColor="text1"/>
                <w:lang w:eastAsia="en-US"/>
              </w:rPr>
            </w:pPr>
            <w:r w:rsidRPr="0091567B">
              <w:rPr>
                <w:rFonts w:ascii="Times New Roman" w:hAnsi="Times New Roman" w:cs="Times New Roman"/>
                <w:b/>
                <w:bCs/>
                <w:color w:val="000000" w:themeColor="text1"/>
                <w:lang w:eastAsia="en-US"/>
              </w:rPr>
              <w:t>66 (73%)</w:t>
            </w:r>
          </w:p>
        </w:tc>
        <w:tc>
          <w:tcPr>
            <w:tcW w:w="1315" w:type="pct"/>
            <w:vAlign w:val="center"/>
          </w:tcPr>
          <w:p w14:paraId="62A126B4" w14:textId="77777777" w:rsidR="00C33AEA" w:rsidRPr="0091567B" w:rsidRDefault="00C33AEA" w:rsidP="000E0271">
            <w:pPr>
              <w:suppressLineNumbers/>
              <w:spacing w:after="160" w:line="259" w:lineRule="auto"/>
              <w:jc w:val="center"/>
              <w:rPr>
                <w:rFonts w:ascii="Times New Roman" w:hAnsi="Times New Roman" w:cs="Times New Roman"/>
                <w:b/>
                <w:bCs/>
                <w:color w:val="000000" w:themeColor="text1"/>
                <w:lang w:eastAsia="en-US"/>
              </w:rPr>
            </w:pPr>
            <w:r w:rsidRPr="0091567B">
              <w:rPr>
                <w:rFonts w:ascii="Times New Roman" w:hAnsi="Times New Roman" w:cs="Times New Roman"/>
                <w:b/>
                <w:bCs/>
                <w:color w:val="000000" w:themeColor="text1"/>
                <w:lang w:eastAsia="en-US"/>
              </w:rPr>
              <w:t>24 (27%)</w:t>
            </w:r>
          </w:p>
        </w:tc>
      </w:tr>
    </w:tbl>
    <w:p w14:paraId="25FB4007" w14:textId="77777777" w:rsidR="00C33AEA" w:rsidRPr="0091567B" w:rsidRDefault="00C33AEA" w:rsidP="00C33AEA">
      <w:pPr>
        <w:jc w:val="both"/>
        <w:rPr>
          <w:rFonts w:ascii="Times New Roman" w:hAnsi="Times New Roman" w:cs="Times New Roman"/>
          <w:color w:val="000000" w:themeColor="text1"/>
          <w:lang w:eastAsia="ru-RU"/>
        </w:rPr>
      </w:pPr>
    </w:p>
    <w:p w14:paraId="32D4240F" w14:textId="77777777" w:rsidR="00C33AEA" w:rsidRPr="0091567B" w:rsidRDefault="00C33AEA" w:rsidP="00A9593A">
      <w:pPr>
        <w:spacing w:line="276" w:lineRule="auto"/>
        <w:ind w:firstLine="709"/>
        <w:jc w:val="both"/>
        <w:rPr>
          <w:rFonts w:ascii="Times New Roman" w:hAnsi="Times New Roman" w:cs="Times New Roman"/>
          <w:color w:val="000000" w:themeColor="text1"/>
          <w:lang w:eastAsia="ru-RU"/>
        </w:rPr>
      </w:pPr>
      <w:r w:rsidRPr="0091567B">
        <w:rPr>
          <w:rFonts w:ascii="Times New Roman" w:hAnsi="Times New Roman" w:cs="Times New Roman"/>
          <w:color w:val="000000" w:themeColor="text1"/>
          <w:lang w:eastAsia="ru-RU"/>
        </w:rPr>
        <w:t>Теоретичне навчання здійснюється на основі поєднання лекційних та семінарських (практичних) занять з самостійною роботою. Програмою передбачені різні види практик.</w:t>
      </w:r>
    </w:p>
    <w:p w14:paraId="0F783349" w14:textId="2CE5090D" w:rsidR="00C33AEA" w:rsidRPr="0091567B" w:rsidRDefault="00670289" w:rsidP="00A9593A">
      <w:pPr>
        <w:spacing w:line="276" w:lineRule="auto"/>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Формами підсумкового контролю з навчальних дисциплін є екзамени, заліки, для оцінювання практичної підготовки проводяться диференційовані заліки </w:t>
      </w:r>
      <w:r w:rsidRPr="0091567B">
        <w:rPr>
          <w:rFonts w:ascii="Times New Roman" w:hAnsi="Times New Roman" w:cs="Times New Roman"/>
          <w:color w:val="000000" w:themeColor="text1"/>
          <w:lang w:eastAsia="en-US"/>
        </w:rPr>
        <w:t>(табл. 3.2)</w:t>
      </w:r>
      <w:r w:rsidRPr="0091567B">
        <w:rPr>
          <w:rFonts w:ascii="Times New Roman" w:hAnsi="Times New Roman" w:cs="Times New Roman"/>
          <w:color w:val="000000" w:themeColor="text1"/>
        </w:rPr>
        <w:t xml:space="preserve">, розподіл освітніх компонент відповідно до </w:t>
      </w:r>
      <w:r w:rsidR="00EF74FD" w:rsidRPr="0091567B">
        <w:rPr>
          <w:rFonts w:ascii="Times New Roman" w:hAnsi="Times New Roman" w:cs="Times New Roman"/>
          <w:color w:val="000000" w:themeColor="text1"/>
        </w:rPr>
        <w:t>семестрів</w:t>
      </w:r>
      <w:r w:rsidRPr="0091567B">
        <w:rPr>
          <w:rFonts w:ascii="Times New Roman" w:hAnsi="Times New Roman" w:cs="Times New Roman"/>
          <w:color w:val="000000" w:themeColor="text1"/>
        </w:rPr>
        <w:t xml:space="preserve"> навчання </w:t>
      </w:r>
      <w:r w:rsidR="00EF74FD" w:rsidRPr="0091567B">
        <w:rPr>
          <w:rFonts w:ascii="Times New Roman" w:hAnsi="Times New Roman" w:cs="Times New Roman"/>
          <w:color w:val="000000" w:themeColor="text1"/>
        </w:rPr>
        <w:t>представлено</w:t>
      </w:r>
      <w:r w:rsidRPr="0091567B">
        <w:rPr>
          <w:rFonts w:ascii="Times New Roman" w:hAnsi="Times New Roman" w:cs="Times New Roman"/>
          <w:color w:val="000000" w:themeColor="text1"/>
        </w:rPr>
        <w:t xml:space="preserve"> у структурно-логічній схемі підготовки здобувачів вищої освіти (табл. 3.3).</w:t>
      </w:r>
    </w:p>
    <w:p w14:paraId="11543736" w14:textId="77777777" w:rsidR="00C33AEA" w:rsidRPr="0091567B" w:rsidRDefault="00C33AEA" w:rsidP="00A9593A">
      <w:pPr>
        <w:spacing w:line="276" w:lineRule="auto"/>
        <w:ind w:firstLine="709"/>
        <w:jc w:val="both"/>
        <w:rPr>
          <w:rFonts w:ascii="Times New Roman" w:hAnsi="Times New Roman" w:cs="Times New Roman"/>
          <w:color w:val="000000" w:themeColor="text1"/>
          <w:lang w:eastAsia="ru-RU"/>
        </w:rPr>
      </w:pPr>
    </w:p>
    <w:p w14:paraId="570498AC" w14:textId="77777777" w:rsidR="0019046C" w:rsidRPr="0091567B" w:rsidRDefault="0019046C">
      <w:pPr>
        <w:widowControl/>
        <w:rPr>
          <w:rFonts w:ascii="Times New Roman" w:hAnsi="Times New Roman" w:cs="Times New Roman"/>
          <w:i/>
          <w:color w:val="000000" w:themeColor="text1"/>
        </w:rPr>
      </w:pPr>
      <w:r w:rsidRPr="0091567B">
        <w:rPr>
          <w:rFonts w:ascii="Times New Roman" w:hAnsi="Times New Roman" w:cs="Times New Roman"/>
          <w:i/>
          <w:color w:val="000000" w:themeColor="text1"/>
        </w:rPr>
        <w:br w:type="page"/>
      </w:r>
    </w:p>
    <w:p w14:paraId="66D6D53A" w14:textId="1E37A012" w:rsidR="00C33AEA" w:rsidRPr="0091567B" w:rsidRDefault="00C33AEA" w:rsidP="00C33AEA">
      <w:pPr>
        <w:pStyle w:val="ListParagraph"/>
        <w:ind w:left="7788"/>
        <w:jc w:val="both"/>
        <w:rPr>
          <w:rFonts w:ascii="Times New Roman" w:hAnsi="Times New Roman" w:cs="Times New Roman"/>
          <w:i/>
          <w:color w:val="000000" w:themeColor="text1"/>
        </w:rPr>
      </w:pPr>
      <w:r w:rsidRPr="0091567B">
        <w:rPr>
          <w:rFonts w:ascii="Times New Roman" w:hAnsi="Times New Roman" w:cs="Times New Roman"/>
          <w:i/>
          <w:color w:val="000000" w:themeColor="text1"/>
        </w:rPr>
        <w:lastRenderedPageBreak/>
        <w:t>Таблиця 3.2.</w:t>
      </w:r>
    </w:p>
    <w:p w14:paraId="5ABEFE44" w14:textId="3ADB058E" w:rsidR="00C33AEA" w:rsidRPr="0091567B" w:rsidRDefault="00C33AEA" w:rsidP="00A9593A">
      <w:pPr>
        <w:spacing w:line="259" w:lineRule="auto"/>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Перелік компонент ОП</w:t>
      </w:r>
    </w:p>
    <w:p w14:paraId="7F70E349" w14:textId="77777777" w:rsidR="00925031" w:rsidRPr="0091567B" w:rsidRDefault="00925031" w:rsidP="00A9593A">
      <w:pPr>
        <w:rPr>
          <w:rFonts w:ascii="Times New Roman" w:hAnsi="Times New Roman" w:cs="Times New Roman"/>
          <w:color w:val="000000" w:themeColor="text1"/>
        </w:rPr>
      </w:pPr>
    </w:p>
    <w:tbl>
      <w:tblPr>
        <w:tblW w:w="5000" w:type="pct"/>
        <w:jc w:val="center"/>
        <w:tblLayout w:type="fixed"/>
        <w:tblCellMar>
          <w:left w:w="0" w:type="dxa"/>
          <w:right w:w="0" w:type="dxa"/>
        </w:tblCellMar>
        <w:tblLook w:val="04A0" w:firstRow="1" w:lastRow="0" w:firstColumn="1" w:lastColumn="0" w:noHBand="0" w:noVBand="1"/>
      </w:tblPr>
      <w:tblGrid>
        <w:gridCol w:w="899"/>
        <w:gridCol w:w="1656"/>
        <w:gridCol w:w="4388"/>
        <w:gridCol w:w="736"/>
        <w:gridCol w:w="820"/>
        <w:gridCol w:w="987"/>
      </w:tblGrid>
      <w:tr w:rsidR="0091567B" w:rsidRPr="0091567B" w14:paraId="17496760" w14:textId="77777777" w:rsidTr="00E53676">
        <w:trPr>
          <w:trHeight w:val="2098"/>
          <w:jc w:val="center"/>
        </w:trPr>
        <w:tc>
          <w:tcPr>
            <w:tcW w:w="474" w:type="pct"/>
            <w:tcBorders>
              <w:top w:val="single" w:sz="4" w:space="0" w:color="auto"/>
              <w:left w:val="single" w:sz="4" w:space="0" w:color="auto"/>
              <w:bottom w:val="single" w:sz="8" w:space="0" w:color="000000"/>
              <w:right w:val="single" w:sz="4" w:space="0" w:color="auto"/>
            </w:tcBorders>
            <w:textDirection w:val="btLr"/>
            <w:vAlign w:val="center"/>
          </w:tcPr>
          <w:p w14:paraId="204DD114"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Код н/д</w:t>
            </w:r>
          </w:p>
        </w:tc>
        <w:tc>
          <w:tcPr>
            <w:tcW w:w="873" w:type="pct"/>
            <w:tcBorders>
              <w:top w:val="single" w:sz="4" w:space="0" w:color="auto"/>
              <w:left w:val="single" w:sz="4" w:space="0" w:color="auto"/>
              <w:bottom w:val="single" w:sz="8" w:space="0" w:color="000000"/>
              <w:right w:val="single" w:sz="4" w:space="0" w:color="auto"/>
            </w:tcBorders>
            <w:textDirection w:val="btLr"/>
            <w:vAlign w:val="center"/>
            <w:hideMark/>
          </w:tcPr>
          <w:p w14:paraId="645AAD60"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Шифр дисципліни за навчальним планом</w:t>
            </w:r>
          </w:p>
        </w:tc>
        <w:tc>
          <w:tcPr>
            <w:tcW w:w="2313" w:type="pct"/>
            <w:tcBorders>
              <w:top w:val="single" w:sz="4" w:space="0" w:color="auto"/>
              <w:left w:val="single" w:sz="4" w:space="0" w:color="auto"/>
              <w:bottom w:val="single" w:sz="8" w:space="0" w:color="000000"/>
              <w:right w:val="nil"/>
            </w:tcBorders>
            <w:vAlign w:val="center"/>
            <w:hideMark/>
          </w:tcPr>
          <w:p w14:paraId="05BA3629"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Компоненти освітньої програми (навчальні дисципліни, курсові роботи, практики)</w:t>
            </w:r>
          </w:p>
        </w:tc>
        <w:tc>
          <w:tcPr>
            <w:tcW w:w="388" w:type="pct"/>
            <w:tcBorders>
              <w:top w:val="single" w:sz="8" w:space="0" w:color="auto"/>
              <w:left w:val="single" w:sz="8" w:space="0" w:color="auto"/>
              <w:bottom w:val="single" w:sz="8" w:space="0" w:color="000000"/>
              <w:right w:val="single" w:sz="4" w:space="0" w:color="auto"/>
            </w:tcBorders>
            <w:textDirection w:val="btLr"/>
            <w:vAlign w:val="center"/>
            <w:hideMark/>
          </w:tcPr>
          <w:p w14:paraId="53BC8727" w14:textId="054E776F"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Кількість кредитів</w:t>
            </w:r>
          </w:p>
        </w:tc>
        <w:tc>
          <w:tcPr>
            <w:tcW w:w="432" w:type="pct"/>
            <w:tcBorders>
              <w:top w:val="single" w:sz="8" w:space="0" w:color="auto"/>
              <w:left w:val="single" w:sz="8" w:space="0" w:color="auto"/>
              <w:right w:val="single" w:sz="4" w:space="0" w:color="auto"/>
            </w:tcBorders>
            <w:textDirection w:val="btLr"/>
            <w:vAlign w:val="center"/>
          </w:tcPr>
          <w:p w14:paraId="0299CF38"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Семестр</w:t>
            </w:r>
          </w:p>
        </w:tc>
        <w:tc>
          <w:tcPr>
            <w:tcW w:w="520" w:type="pct"/>
            <w:tcBorders>
              <w:top w:val="single" w:sz="8" w:space="0" w:color="auto"/>
              <w:left w:val="single" w:sz="8" w:space="0" w:color="auto"/>
              <w:right w:val="single" w:sz="4" w:space="0" w:color="auto"/>
            </w:tcBorders>
            <w:textDirection w:val="btLr"/>
            <w:vAlign w:val="center"/>
          </w:tcPr>
          <w:p w14:paraId="61AF47F8"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Форма підсумкового контролю</w:t>
            </w:r>
          </w:p>
        </w:tc>
      </w:tr>
      <w:tr w:rsidR="0091567B" w:rsidRPr="0091567B" w14:paraId="3A42524B" w14:textId="77777777" w:rsidTr="00A9593A">
        <w:trPr>
          <w:trHeight w:val="407"/>
          <w:jc w:val="center"/>
        </w:trPr>
        <w:tc>
          <w:tcPr>
            <w:tcW w:w="5000" w:type="pct"/>
            <w:gridSpan w:val="6"/>
            <w:tcBorders>
              <w:top w:val="single" w:sz="4" w:space="0" w:color="auto"/>
              <w:left w:val="single" w:sz="4" w:space="0" w:color="auto"/>
              <w:bottom w:val="single" w:sz="8" w:space="0" w:color="000000"/>
              <w:right w:val="single" w:sz="4" w:space="0" w:color="auto"/>
            </w:tcBorders>
            <w:vAlign w:val="center"/>
          </w:tcPr>
          <w:p w14:paraId="00EDB4EB"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1. Обов’язкові компоненти ОПП (нормативні навчальні дисципліни)</w:t>
            </w:r>
          </w:p>
        </w:tc>
      </w:tr>
      <w:tr w:rsidR="0091567B" w:rsidRPr="0091567B" w14:paraId="69A8BCAF" w14:textId="77777777" w:rsidTr="00A9593A">
        <w:trPr>
          <w:trHeight w:val="407"/>
          <w:jc w:val="center"/>
        </w:trPr>
        <w:tc>
          <w:tcPr>
            <w:tcW w:w="5000" w:type="pct"/>
            <w:gridSpan w:val="6"/>
            <w:tcBorders>
              <w:top w:val="single" w:sz="4" w:space="0" w:color="auto"/>
              <w:left w:val="single" w:sz="4" w:space="0" w:color="auto"/>
              <w:bottom w:val="single" w:sz="8" w:space="0" w:color="000000"/>
              <w:right w:val="single" w:sz="4" w:space="0" w:color="auto"/>
            </w:tcBorders>
            <w:vAlign w:val="center"/>
          </w:tcPr>
          <w:p w14:paraId="1D5BE68F"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1.1. Дисципліни загальної підготовки</w:t>
            </w:r>
          </w:p>
        </w:tc>
      </w:tr>
      <w:tr w:rsidR="0091567B" w:rsidRPr="0091567B" w14:paraId="243FC3BD" w14:textId="77777777" w:rsidTr="00E53676">
        <w:trPr>
          <w:trHeight w:val="465"/>
          <w:jc w:val="center"/>
        </w:trPr>
        <w:tc>
          <w:tcPr>
            <w:tcW w:w="474" w:type="pct"/>
            <w:tcBorders>
              <w:top w:val="nil"/>
              <w:left w:val="single" w:sz="8" w:space="0" w:color="auto"/>
              <w:bottom w:val="single" w:sz="4" w:space="0" w:color="auto"/>
              <w:right w:val="single" w:sz="8" w:space="0" w:color="auto"/>
            </w:tcBorders>
            <w:shd w:val="clear" w:color="000000" w:fill="FFFFFF"/>
            <w:vAlign w:val="center"/>
          </w:tcPr>
          <w:p w14:paraId="095B8362"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 1</w:t>
            </w:r>
          </w:p>
        </w:tc>
        <w:tc>
          <w:tcPr>
            <w:tcW w:w="873" w:type="pct"/>
            <w:tcBorders>
              <w:top w:val="nil"/>
              <w:left w:val="single" w:sz="8" w:space="0" w:color="auto"/>
              <w:bottom w:val="single" w:sz="4" w:space="0" w:color="auto"/>
              <w:right w:val="single" w:sz="8" w:space="0" w:color="auto"/>
            </w:tcBorders>
            <w:shd w:val="clear" w:color="000000" w:fill="FFFFFF"/>
            <w:vAlign w:val="center"/>
          </w:tcPr>
          <w:p w14:paraId="16CBF91B"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ОКЗП 1.1.1</w:t>
            </w:r>
          </w:p>
        </w:tc>
        <w:tc>
          <w:tcPr>
            <w:tcW w:w="2313" w:type="pct"/>
            <w:tcBorders>
              <w:top w:val="nil"/>
              <w:left w:val="nil"/>
              <w:bottom w:val="single" w:sz="4" w:space="0" w:color="auto"/>
              <w:right w:val="single" w:sz="8" w:space="0" w:color="auto"/>
            </w:tcBorders>
            <w:shd w:val="clear" w:color="000000" w:fill="FFFFFF"/>
            <w:vAlign w:val="center"/>
          </w:tcPr>
          <w:p w14:paraId="7E4F0C96" w14:textId="77777777" w:rsidR="00184140"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Іноземна мова</w:t>
            </w:r>
          </w:p>
          <w:p w14:paraId="2A20449F" w14:textId="070C4F68"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в професійному середовищі</w:t>
            </w:r>
          </w:p>
        </w:tc>
        <w:tc>
          <w:tcPr>
            <w:tcW w:w="388" w:type="pct"/>
            <w:tcBorders>
              <w:top w:val="nil"/>
              <w:left w:val="nil"/>
              <w:bottom w:val="single" w:sz="4" w:space="0" w:color="auto"/>
              <w:right w:val="single" w:sz="4" w:space="0" w:color="auto"/>
            </w:tcBorders>
            <w:shd w:val="clear" w:color="000000" w:fill="FFFFFF"/>
            <w:vAlign w:val="center"/>
          </w:tcPr>
          <w:p w14:paraId="32F54A00"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432" w:type="pct"/>
            <w:tcBorders>
              <w:top w:val="nil"/>
              <w:left w:val="nil"/>
              <w:bottom w:val="single" w:sz="4" w:space="0" w:color="auto"/>
              <w:right w:val="single" w:sz="4" w:space="0" w:color="auto"/>
            </w:tcBorders>
            <w:shd w:val="clear" w:color="000000" w:fill="FFFFFF"/>
            <w:vAlign w:val="center"/>
          </w:tcPr>
          <w:p w14:paraId="0724AB5C" w14:textId="3BEA3E99" w:rsidR="00925031" w:rsidRPr="0091567B" w:rsidRDefault="00C439D3"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2</w:t>
            </w:r>
          </w:p>
        </w:tc>
        <w:tc>
          <w:tcPr>
            <w:tcW w:w="520" w:type="pct"/>
            <w:tcBorders>
              <w:top w:val="nil"/>
              <w:left w:val="nil"/>
              <w:bottom w:val="single" w:sz="4" w:space="0" w:color="auto"/>
              <w:right w:val="single" w:sz="4" w:space="0" w:color="auto"/>
            </w:tcBorders>
            <w:shd w:val="clear" w:color="000000" w:fill="FFFFFF"/>
            <w:vAlign w:val="center"/>
          </w:tcPr>
          <w:p w14:paraId="24CE953B"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екзамен</w:t>
            </w:r>
          </w:p>
        </w:tc>
      </w:tr>
      <w:tr w:rsidR="0091567B" w:rsidRPr="0091567B" w14:paraId="6A7565F4" w14:textId="77777777" w:rsidTr="00E53676">
        <w:trPr>
          <w:trHeight w:val="465"/>
          <w:jc w:val="center"/>
        </w:trPr>
        <w:tc>
          <w:tcPr>
            <w:tcW w:w="474" w:type="pct"/>
            <w:tcBorders>
              <w:top w:val="nil"/>
              <w:left w:val="single" w:sz="8" w:space="0" w:color="auto"/>
              <w:bottom w:val="single" w:sz="4" w:space="0" w:color="auto"/>
              <w:right w:val="single" w:sz="8" w:space="0" w:color="auto"/>
            </w:tcBorders>
            <w:shd w:val="clear" w:color="000000" w:fill="FFFFFF"/>
            <w:vAlign w:val="center"/>
          </w:tcPr>
          <w:p w14:paraId="3D44F231"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 2</w:t>
            </w:r>
          </w:p>
        </w:tc>
        <w:tc>
          <w:tcPr>
            <w:tcW w:w="873" w:type="pct"/>
            <w:tcBorders>
              <w:top w:val="nil"/>
              <w:left w:val="single" w:sz="8" w:space="0" w:color="auto"/>
              <w:bottom w:val="single" w:sz="4" w:space="0" w:color="auto"/>
              <w:right w:val="single" w:sz="8" w:space="0" w:color="auto"/>
            </w:tcBorders>
            <w:shd w:val="clear" w:color="000000" w:fill="FFFFFF"/>
            <w:vAlign w:val="center"/>
          </w:tcPr>
          <w:p w14:paraId="190C150C"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ОКЗП 1.1.2</w:t>
            </w:r>
          </w:p>
        </w:tc>
        <w:tc>
          <w:tcPr>
            <w:tcW w:w="2313" w:type="pct"/>
            <w:tcBorders>
              <w:top w:val="nil"/>
              <w:left w:val="nil"/>
              <w:bottom w:val="single" w:sz="4" w:space="0" w:color="auto"/>
              <w:right w:val="single" w:sz="8" w:space="0" w:color="auto"/>
            </w:tcBorders>
            <w:shd w:val="clear" w:color="000000" w:fill="FFFFFF"/>
            <w:vAlign w:val="center"/>
          </w:tcPr>
          <w:p w14:paraId="7F903FA1"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Академічне письмо</w:t>
            </w:r>
          </w:p>
        </w:tc>
        <w:tc>
          <w:tcPr>
            <w:tcW w:w="388" w:type="pct"/>
            <w:tcBorders>
              <w:top w:val="nil"/>
              <w:left w:val="nil"/>
              <w:bottom w:val="single" w:sz="4" w:space="0" w:color="auto"/>
              <w:right w:val="single" w:sz="4" w:space="0" w:color="auto"/>
            </w:tcBorders>
            <w:shd w:val="clear" w:color="000000" w:fill="FFFFFF"/>
            <w:vAlign w:val="center"/>
          </w:tcPr>
          <w:p w14:paraId="5BE5EE42"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432" w:type="pct"/>
            <w:tcBorders>
              <w:top w:val="nil"/>
              <w:left w:val="nil"/>
              <w:bottom w:val="single" w:sz="4" w:space="0" w:color="auto"/>
              <w:right w:val="single" w:sz="4" w:space="0" w:color="auto"/>
            </w:tcBorders>
            <w:shd w:val="clear" w:color="000000" w:fill="FFFFFF"/>
            <w:vAlign w:val="center"/>
          </w:tcPr>
          <w:p w14:paraId="1EF25409" w14:textId="00D8EDA0" w:rsidR="00925031" w:rsidRPr="0091567B" w:rsidRDefault="00C439D3"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1</w:t>
            </w:r>
          </w:p>
        </w:tc>
        <w:tc>
          <w:tcPr>
            <w:tcW w:w="520" w:type="pct"/>
            <w:tcBorders>
              <w:top w:val="nil"/>
              <w:left w:val="nil"/>
              <w:bottom w:val="single" w:sz="4" w:space="0" w:color="auto"/>
              <w:right w:val="single" w:sz="4" w:space="0" w:color="auto"/>
            </w:tcBorders>
            <w:shd w:val="clear" w:color="000000" w:fill="FFFFFF"/>
            <w:vAlign w:val="center"/>
          </w:tcPr>
          <w:p w14:paraId="518EB2FD"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залік</w:t>
            </w:r>
          </w:p>
        </w:tc>
      </w:tr>
      <w:tr w:rsidR="0091567B" w:rsidRPr="0091567B" w14:paraId="74122E26" w14:textId="77777777" w:rsidTr="00E53676">
        <w:trPr>
          <w:trHeight w:val="465"/>
          <w:jc w:val="center"/>
        </w:trPr>
        <w:tc>
          <w:tcPr>
            <w:tcW w:w="474" w:type="pct"/>
            <w:tcBorders>
              <w:top w:val="nil"/>
              <w:left w:val="single" w:sz="8" w:space="0" w:color="auto"/>
              <w:bottom w:val="single" w:sz="4" w:space="0" w:color="auto"/>
              <w:right w:val="single" w:sz="8" w:space="0" w:color="auto"/>
            </w:tcBorders>
            <w:shd w:val="clear" w:color="000000" w:fill="FFFFFF"/>
            <w:vAlign w:val="center"/>
          </w:tcPr>
          <w:p w14:paraId="34D53DDF"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 3</w:t>
            </w:r>
          </w:p>
        </w:tc>
        <w:tc>
          <w:tcPr>
            <w:tcW w:w="873" w:type="pct"/>
            <w:tcBorders>
              <w:top w:val="nil"/>
              <w:left w:val="single" w:sz="8" w:space="0" w:color="auto"/>
              <w:bottom w:val="single" w:sz="4" w:space="0" w:color="auto"/>
              <w:right w:val="single" w:sz="8" w:space="0" w:color="auto"/>
            </w:tcBorders>
            <w:shd w:val="clear" w:color="000000" w:fill="FFFFFF"/>
            <w:vAlign w:val="center"/>
          </w:tcPr>
          <w:p w14:paraId="73B373FE"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ОКЗП 1.1.3</w:t>
            </w:r>
          </w:p>
        </w:tc>
        <w:tc>
          <w:tcPr>
            <w:tcW w:w="2313" w:type="pct"/>
            <w:tcBorders>
              <w:top w:val="nil"/>
              <w:left w:val="nil"/>
              <w:bottom w:val="single" w:sz="4" w:space="0" w:color="auto"/>
              <w:right w:val="single" w:sz="8" w:space="0" w:color="auto"/>
            </w:tcBorders>
            <w:shd w:val="clear" w:color="000000" w:fill="FFFFFF"/>
            <w:vAlign w:val="center"/>
          </w:tcPr>
          <w:p w14:paraId="44768A6B" w14:textId="77777777" w:rsidR="00184140"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Методологія та організація</w:t>
            </w:r>
          </w:p>
          <w:p w14:paraId="4675CB43" w14:textId="5ADBFC9A"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наукових досліджень</w:t>
            </w:r>
          </w:p>
        </w:tc>
        <w:tc>
          <w:tcPr>
            <w:tcW w:w="388" w:type="pct"/>
            <w:tcBorders>
              <w:top w:val="nil"/>
              <w:left w:val="nil"/>
              <w:bottom w:val="single" w:sz="4" w:space="0" w:color="auto"/>
              <w:right w:val="single" w:sz="4" w:space="0" w:color="auto"/>
            </w:tcBorders>
            <w:shd w:val="clear" w:color="000000" w:fill="FFFFFF"/>
            <w:vAlign w:val="center"/>
          </w:tcPr>
          <w:p w14:paraId="3003AA13"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432" w:type="pct"/>
            <w:tcBorders>
              <w:top w:val="nil"/>
              <w:left w:val="nil"/>
              <w:bottom w:val="single" w:sz="4" w:space="0" w:color="auto"/>
              <w:right w:val="single" w:sz="4" w:space="0" w:color="auto"/>
            </w:tcBorders>
            <w:shd w:val="clear" w:color="000000" w:fill="FFFFFF"/>
            <w:vAlign w:val="center"/>
          </w:tcPr>
          <w:p w14:paraId="17A0617D"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2</w:t>
            </w:r>
          </w:p>
        </w:tc>
        <w:tc>
          <w:tcPr>
            <w:tcW w:w="520" w:type="pct"/>
            <w:tcBorders>
              <w:top w:val="nil"/>
              <w:left w:val="nil"/>
              <w:bottom w:val="single" w:sz="4" w:space="0" w:color="auto"/>
              <w:right w:val="single" w:sz="4" w:space="0" w:color="auto"/>
            </w:tcBorders>
            <w:shd w:val="clear" w:color="000000" w:fill="FFFFFF"/>
            <w:vAlign w:val="center"/>
          </w:tcPr>
          <w:p w14:paraId="7EC8AFEE"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залік</w:t>
            </w:r>
          </w:p>
        </w:tc>
      </w:tr>
      <w:tr w:rsidR="0091567B" w:rsidRPr="0091567B" w14:paraId="095DCD54" w14:textId="77777777" w:rsidTr="00E53676">
        <w:trPr>
          <w:trHeight w:val="465"/>
          <w:jc w:val="center"/>
        </w:trPr>
        <w:tc>
          <w:tcPr>
            <w:tcW w:w="474" w:type="pct"/>
            <w:tcBorders>
              <w:top w:val="nil"/>
              <w:left w:val="single" w:sz="8" w:space="0" w:color="auto"/>
              <w:bottom w:val="single" w:sz="4" w:space="0" w:color="auto"/>
              <w:right w:val="single" w:sz="8" w:space="0" w:color="auto"/>
            </w:tcBorders>
            <w:shd w:val="clear" w:color="000000" w:fill="FFFFFF"/>
            <w:vAlign w:val="center"/>
          </w:tcPr>
          <w:p w14:paraId="78816F32"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 4</w:t>
            </w:r>
          </w:p>
        </w:tc>
        <w:tc>
          <w:tcPr>
            <w:tcW w:w="873" w:type="pct"/>
            <w:tcBorders>
              <w:top w:val="nil"/>
              <w:left w:val="single" w:sz="8" w:space="0" w:color="auto"/>
              <w:bottom w:val="single" w:sz="4" w:space="0" w:color="auto"/>
              <w:right w:val="single" w:sz="8" w:space="0" w:color="auto"/>
            </w:tcBorders>
            <w:shd w:val="clear" w:color="000000" w:fill="FFFFFF"/>
            <w:vAlign w:val="center"/>
          </w:tcPr>
          <w:p w14:paraId="1893DA10"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ОКЗП 1.1.4</w:t>
            </w:r>
          </w:p>
        </w:tc>
        <w:tc>
          <w:tcPr>
            <w:tcW w:w="2313" w:type="pct"/>
            <w:tcBorders>
              <w:top w:val="nil"/>
              <w:left w:val="nil"/>
              <w:bottom w:val="single" w:sz="4" w:space="0" w:color="auto"/>
              <w:right w:val="single" w:sz="8" w:space="0" w:color="auto"/>
            </w:tcBorders>
            <w:shd w:val="clear" w:color="000000" w:fill="FFFFFF"/>
            <w:vAlign w:val="center"/>
          </w:tcPr>
          <w:p w14:paraId="7B2145E4"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Філософія культури</w:t>
            </w:r>
          </w:p>
        </w:tc>
        <w:tc>
          <w:tcPr>
            <w:tcW w:w="388" w:type="pct"/>
            <w:tcBorders>
              <w:top w:val="nil"/>
              <w:left w:val="nil"/>
              <w:bottom w:val="single" w:sz="4" w:space="0" w:color="auto"/>
              <w:right w:val="single" w:sz="4" w:space="0" w:color="auto"/>
            </w:tcBorders>
            <w:shd w:val="clear" w:color="000000" w:fill="FFFFFF"/>
            <w:vAlign w:val="center"/>
          </w:tcPr>
          <w:p w14:paraId="468330DE"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432" w:type="pct"/>
            <w:tcBorders>
              <w:top w:val="nil"/>
              <w:left w:val="nil"/>
              <w:bottom w:val="single" w:sz="4" w:space="0" w:color="auto"/>
              <w:right w:val="single" w:sz="4" w:space="0" w:color="auto"/>
            </w:tcBorders>
            <w:shd w:val="clear" w:color="000000" w:fill="FFFFFF"/>
            <w:vAlign w:val="center"/>
          </w:tcPr>
          <w:p w14:paraId="31F68400"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520" w:type="pct"/>
            <w:tcBorders>
              <w:top w:val="nil"/>
              <w:left w:val="nil"/>
              <w:bottom w:val="single" w:sz="4" w:space="0" w:color="auto"/>
              <w:right w:val="single" w:sz="4" w:space="0" w:color="auto"/>
            </w:tcBorders>
            <w:shd w:val="clear" w:color="000000" w:fill="FFFFFF"/>
            <w:vAlign w:val="center"/>
          </w:tcPr>
          <w:p w14:paraId="5932B530"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залік</w:t>
            </w:r>
          </w:p>
        </w:tc>
      </w:tr>
      <w:tr w:rsidR="0091567B" w:rsidRPr="0091567B" w14:paraId="2E564951" w14:textId="77777777" w:rsidTr="00E53676">
        <w:trPr>
          <w:trHeight w:val="561"/>
          <w:jc w:val="center"/>
        </w:trPr>
        <w:tc>
          <w:tcPr>
            <w:tcW w:w="3660" w:type="pct"/>
            <w:gridSpan w:val="3"/>
            <w:tcBorders>
              <w:top w:val="single" w:sz="8" w:space="0" w:color="auto"/>
              <w:left w:val="single" w:sz="8" w:space="0" w:color="auto"/>
              <w:bottom w:val="single" w:sz="8" w:space="0" w:color="auto"/>
              <w:right w:val="single" w:sz="8" w:space="0" w:color="000000"/>
            </w:tcBorders>
            <w:vAlign w:val="center"/>
          </w:tcPr>
          <w:p w14:paraId="6E9ACFA7"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Усього з циклу загальної підготовки</w:t>
            </w:r>
          </w:p>
        </w:tc>
        <w:tc>
          <w:tcPr>
            <w:tcW w:w="388" w:type="pct"/>
            <w:tcBorders>
              <w:top w:val="nil"/>
              <w:left w:val="nil"/>
              <w:bottom w:val="single" w:sz="8" w:space="0" w:color="auto"/>
              <w:right w:val="single" w:sz="8" w:space="0" w:color="auto"/>
            </w:tcBorders>
            <w:vAlign w:val="center"/>
            <w:hideMark/>
          </w:tcPr>
          <w:p w14:paraId="441D2617"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12</w:t>
            </w:r>
          </w:p>
        </w:tc>
        <w:tc>
          <w:tcPr>
            <w:tcW w:w="432" w:type="pct"/>
            <w:tcBorders>
              <w:top w:val="nil"/>
              <w:left w:val="nil"/>
              <w:bottom w:val="single" w:sz="8" w:space="0" w:color="auto"/>
              <w:right w:val="single" w:sz="8" w:space="0" w:color="auto"/>
            </w:tcBorders>
            <w:vAlign w:val="center"/>
          </w:tcPr>
          <w:p w14:paraId="2D4B13E7" w14:textId="77777777" w:rsidR="00925031" w:rsidRPr="0091567B" w:rsidRDefault="00925031" w:rsidP="00A9593A">
            <w:pPr>
              <w:jc w:val="center"/>
              <w:rPr>
                <w:rFonts w:ascii="Times New Roman" w:hAnsi="Times New Roman" w:cs="Times New Roman"/>
                <w:color w:val="000000" w:themeColor="text1"/>
              </w:rPr>
            </w:pPr>
          </w:p>
        </w:tc>
        <w:tc>
          <w:tcPr>
            <w:tcW w:w="520" w:type="pct"/>
            <w:tcBorders>
              <w:top w:val="nil"/>
              <w:left w:val="nil"/>
              <w:bottom w:val="single" w:sz="8" w:space="0" w:color="auto"/>
              <w:right w:val="single" w:sz="8" w:space="0" w:color="auto"/>
            </w:tcBorders>
            <w:vAlign w:val="center"/>
          </w:tcPr>
          <w:p w14:paraId="34474CB3" w14:textId="77777777" w:rsidR="00925031" w:rsidRPr="0091567B" w:rsidRDefault="00925031" w:rsidP="00A9593A">
            <w:pPr>
              <w:jc w:val="center"/>
              <w:rPr>
                <w:rFonts w:ascii="Times New Roman" w:hAnsi="Times New Roman" w:cs="Times New Roman"/>
                <w:color w:val="000000" w:themeColor="text1"/>
              </w:rPr>
            </w:pPr>
          </w:p>
        </w:tc>
      </w:tr>
      <w:tr w:rsidR="0091567B" w:rsidRPr="0091567B" w14:paraId="34A82486" w14:textId="77777777" w:rsidTr="00A9593A">
        <w:trPr>
          <w:trHeight w:val="405"/>
          <w:jc w:val="center"/>
        </w:trPr>
        <w:tc>
          <w:tcPr>
            <w:tcW w:w="5000" w:type="pct"/>
            <w:gridSpan w:val="6"/>
            <w:tcBorders>
              <w:top w:val="single" w:sz="8" w:space="0" w:color="auto"/>
              <w:left w:val="single" w:sz="8" w:space="0" w:color="auto"/>
              <w:bottom w:val="single" w:sz="8" w:space="0" w:color="auto"/>
              <w:right w:val="single" w:sz="8" w:space="0" w:color="auto"/>
            </w:tcBorders>
            <w:vAlign w:val="center"/>
          </w:tcPr>
          <w:p w14:paraId="3F477D8B"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1.2 Дисципліни професійної підготовки</w:t>
            </w:r>
          </w:p>
        </w:tc>
      </w:tr>
      <w:tr w:rsidR="0091567B" w:rsidRPr="0091567B" w14:paraId="16BA43AC" w14:textId="77777777" w:rsidTr="00E53676">
        <w:trPr>
          <w:trHeight w:val="515"/>
          <w:jc w:val="center"/>
        </w:trPr>
        <w:tc>
          <w:tcPr>
            <w:tcW w:w="474" w:type="pct"/>
            <w:tcBorders>
              <w:top w:val="single" w:sz="8" w:space="0" w:color="auto"/>
              <w:left w:val="single" w:sz="8" w:space="0" w:color="auto"/>
              <w:bottom w:val="single" w:sz="4" w:space="0" w:color="auto"/>
              <w:right w:val="single" w:sz="8" w:space="0" w:color="auto"/>
            </w:tcBorders>
            <w:shd w:val="clear" w:color="000000" w:fill="FFFFFF"/>
            <w:vAlign w:val="center"/>
          </w:tcPr>
          <w:p w14:paraId="318DF927"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 5</w:t>
            </w:r>
          </w:p>
        </w:tc>
        <w:tc>
          <w:tcPr>
            <w:tcW w:w="873" w:type="pct"/>
            <w:tcBorders>
              <w:top w:val="single" w:sz="8" w:space="0" w:color="auto"/>
              <w:left w:val="single" w:sz="8" w:space="0" w:color="auto"/>
              <w:bottom w:val="single" w:sz="4" w:space="0" w:color="auto"/>
              <w:right w:val="single" w:sz="8" w:space="0" w:color="auto"/>
            </w:tcBorders>
            <w:shd w:val="clear" w:color="000000" w:fill="FFFFFF"/>
            <w:vAlign w:val="center"/>
            <w:hideMark/>
          </w:tcPr>
          <w:p w14:paraId="2E9C2A28"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ОКПП 1.2.1</w:t>
            </w:r>
          </w:p>
        </w:tc>
        <w:tc>
          <w:tcPr>
            <w:tcW w:w="2313" w:type="pct"/>
            <w:tcBorders>
              <w:top w:val="single" w:sz="8" w:space="0" w:color="auto"/>
              <w:left w:val="nil"/>
              <w:bottom w:val="single" w:sz="4" w:space="0" w:color="auto"/>
              <w:right w:val="single" w:sz="8" w:space="0" w:color="auto"/>
            </w:tcBorders>
            <w:shd w:val="clear" w:color="000000" w:fill="FFFFFF"/>
            <w:vAlign w:val="center"/>
            <w:hideMark/>
          </w:tcPr>
          <w:p w14:paraId="380A03F8"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Культурне розмаїття</w:t>
            </w:r>
          </w:p>
        </w:tc>
        <w:tc>
          <w:tcPr>
            <w:tcW w:w="388" w:type="pct"/>
            <w:tcBorders>
              <w:top w:val="single" w:sz="8" w:space="0" w:color="auto"/>
              <w:left w:val="nil"/>
              <w:bottom w:val="single" w:sz="4" w:space="0" w:color="auto"/>
              <w:right w:val="single" w:sz="4" w:space="0" w:color="auto"/>
            </w:tcBorders>
            <w:shd w:val="clear" w:color="000000" w:fill="FFFFFF"/>
            <w:vAlign w:val="center"/>
          </w:tcPr>
          <w:p w14:paraId="734706D9" w14:textId="256ED901" w:rsidR="00925031" w:rsidRPr="0091567B" w:rsidRDefault="006A6684"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4</w:t>
            </w:r>
          </w:p>
        </w:tc>
        <w:tc>
          <w:tcPr>
            <w:tcW w:w="432" w:type="pct"/>
            <w:tcBorders>
              <w:top w:val="single" w:sz="8" w:space="0" w:color="auto"/>
              <w:left w:val="nil"/>
              <w:bottom w:val="single" w:sz="4" w:space="0" w:color="auto"/>
              <w:right w:val="single" w:sz="4" w:space="0" w:color="auto"/>
            </w:tcBorders>
            <w:shd w:val="clear" w:color="000000" w:fill="FFFFFF"/>
            <w:vAlign w:val="center"/>
          </w:tcPr>
          <w:p w14:paraId="06DEB729"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520" w:type="pct"/>
            <w:tcBorders>
              <w:top w:val="single" w:sz="8" w:space="0" w:color="auto"/>
              <w:left w:val="nil"/>
              <w:bottom w:val="single" w:sz="4" w:space="0" w:color="auto"/>
              <w:right w:val="single" w:sz="4" w:space="0" w:color="auto"/>
            </w:tcBorders>
            <w:shd w:val="clear" w:color="000000" w:fill="FFFFFF"/>
            <w:vAlign w:val="center"/>
          </w:tcPr>
          <w:p w14:paraId="29254AFB"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залік</w:t>
            </w:r>
          </w:p>
        </w:tc>
      </w:tr>
      <w:tr w:rsidR="0091567B" w:rsidRPr="0091567B" w14:paraId="1BFF0E55" w14:textId="77777777" w:rsidTr="00E53676">
        <w:trPr>
          <w:trHeight w:val="247"/>
          <w:jc w:val="center"/>
        </w:trPr>
        <w:tc>
          <w:tcPr>
            <w:tcW w:w="474" w:type="pct"/>
            <w:tcBorders>
              <w:top w:val="nil"/>
              <w:left w:val="single" w:sz="8" w:space="0" w:color="auto"/>
              <w:bottom w:val="single" w:sz="4" w:space="0" w:color="auto"/>
              <w:right w:val="single" w:sz="8" w:space="0" w:color="auto"/>
            </w:tcBorders>
            <w:shd w:val="clear" w:color="000000" w:fill="FFFFFF"/>
            <w:vAlign w:val="center"/>
          </w:tcPr>
          <w:p w14:paraId="02C2D1B7"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 6</w:t>
            </w:r>
          </w:p>
        </w:tc>
        <w:tc>
          <w:tcPr>
            <w:tcW w:w="873" w:type="pct"/>
            <w:tcBorders>
              <w:top w:val="nil"/>
              <w:left w:val="single" w:sz="8" w:space="0" w:color="auto"/>
              <w:bottom w:val="single" w:sz="4" w:space="0" w:color="auto"/>
              <w:right w:val="single" w:sz="8" w:space="0" w:color="auto"/>
            </w:tcBorders>
            <w:shd w:val="clear" w:color="000000" w:fill="FFFFFF"/>
            <w:vAlign w:val="center"/>
            <w:hideMark/>
          </w:tcPr>
          <w:p w14:paraId="06F3FDC0"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ОКПП 1.2.2</w:t>
            </w:r>
          </w:p>
        </w:tc>
        <w:tc>
          <w:tcPr>
            <w:tcW w:w="2313" w:type="pct"/>
            <w:tcBorders>
              <w:top w:val="nil"/>
              <w:left w:val="nil"/>
              <w:bottom w:val="single" w:sz="4" w:space="0" w:color="auto"/>
              <w:right w:val="single" w:sz="8" w:space="0" w:color="auto"/>
            </w:tcBorders>
            <w:shd w:val="clear" w:color="000000" w:fill="FFFFFF"/>
            <w:vAlign w:val="center"/>
          </w:tcPr>
          <w:p w14:paraId="595A5EEE"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Подієва культура</w:t>
            </w:r>
          </w:p>
        </w:tc>
        <w:tc>
          <w:tcPr>
            <w:tcW w:w="388" w:type="pct"/>
            <w:tcBorders>
              <w:top w:val="nil"/>
              <w:left w:val="nil"/>
              <w:bottom w:val="single" w:sz="4" w:space="0" w:color="auto"/>
              <w:right w:val="single" w:sz="4" w:space="0" w:color="auto"/>
            </w:tcBorders>
            <w:shd w:val="clear" w:color="000000" w:fill="FFFFFF"/>
            <w:vAlign w:val="center"/>
          </w:tcPr>
          <w:p w14:paraId="7AF8B96C" w14:textId="79C6AEB4" w:rsidR="00925031" w:rsidRPr="0091567B" w:rsidRDefault="006A6684"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4</w:t>
            </w:r>
          </w:p>
        </w:tc>
        <w:tc>
          <w:tcPr>
            <w:tcW w:w="432" w:type="pct"/>
            <w:tcBorders>
              <w:top w:val="nil"/>
              <w:left w:val="nil"/>
              <w:bottom w:val="single" w:sz="4" w:space="0" w:color="auto"/>
              <w:right w:val="single" w:sz="4" w:space="0" w:color="auto"/>
            </w:tcBorders>
            <w:shd w:val="clear" w:color="000000" w:fill="FFFFFF"/>
            <w:vAlign w:val="center"/>
          </w:tcPr>
          <w:p w14:paraId="32EE6783"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520" w:type="pct"/>
            <w:tcBorders>
              <w:top w:val="nil"/>
              <w:left w:val="nil"/>
              <w:bottom w:val="single" w:sz="4" w:space="0" w:color="auto"/>
              <w:right w:val="single" w:sz="4" w:space="0" w:color="auto"/>
            </w:tcBorders>
            <w:shd w:val="clear" w:color="000000" w:fill="FFFFFF"/>
            <w:vAlign w:val="center"/>
          </w:tcPr>
          <w:p w14:paraId="7F05C90E"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екзамен</w:t>
            </w:r>
          </w:p>
        </w:tc>
      </w:tr>
      <w:tr w:rsidR="0091567B" w:rsidRPr="0091567B" w14:paraId="64A1865E" w14:textId="77777777" w:rsidTr="00E53676">
        <w:trPr>
          <w:trHeight w:val="247"/>
          <w:jc w:val="center"/>
        </w:trPr>
        <w:tc>
          <w:tcPr>
            <w:tcW w:w="474" w:type="pct"/>
            <w:tcBorders>
              <w:top w:val="nil"/>
              <w:left w:val="single" w:sz="8" w:space="0" w:color="auto"/>
              <w:bottom w:val="single" w:sz="4" w:space="0" w:color="auto"/>
              <w:right w:val="single" w:sz="8" w:space="0" w:color="auto"/>
            </w:tcBorders>
            <w:shd w:val="clear" w:color="000000" w:fill="FFFFFF"/>
            <w:vAlign w:val="center"/>
          </w:tcPr>
          <w:p w14:paraId="22D58A41"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 7</w:t>
            </w:r>
          </w:p>
        </w:tc>
        <w:tc>
          <w:tcPr>
            <w:tcW w:w="873" w:type="pct"/>
            <w:tcBorders>
              <w:top w:val="nil"/>
              <w:left w:val="single" w:sz="8" w:space="0" w:color="auto"/>
              <w:bottom w:val="single" w:sz="4" w:space="0" w:color="auto"/>
              <w:right w:val="single" w:sz="8" w:space="0" w:color="auto"/>
            </w:tcBorders>
            <w:shd w:val="clear" w:color="000000" w:fill="FFFFFF"/>
            <w:vAlign w:val="center"/>
          </w:tcPr>
          <w:p w14:paraId="75259C01"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ОКПП 1.2.3</w:t>
            </w:r>
          </w:p>
        </w:tc>
        <w:tc>
          <w:tcPr>
            <w:tcW w:w="2313" w:type="pct"/>
            <w:tcBorders>
              <w:top w:val="nil"/>
              <w:left w:val="nil"/>
              <w:bottom w:val="single" w:sz="4" w:space="0" w:color="auto"/>
              <w:right w:val="single" w:sz="8" w:space="0" w:color="auto"/>
            </w:tcBorders>
            <w:shd w:val="clear" w:color="000000" w:fill="FFFFFF"/>
            <w:vAlign w:val="center"/>
          </w:tcPr>
          <w:p w14:paraId="3EDEBBA3" w14:textId="5C4595F4"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Етнокультурні регіони України</w:t>
            </w:r>
          </w:p>
        </w:tc>
        <w:tc>
          <w:tcPr>
            <w:tcW w:w="388" w:type="pct"/>
            <w:tcBorders>
              <w:top w:val="nil"/>
              <w:left w:val="nil"/>
              <w:bottom w:val="single" w:sz="4" w:space="0" w:color="auto"/>
              <w:right w:val="single" w:sz="4" w:space="0" w:color="auto"/>
            </w:tcBorders>
            <w:shd w:val="clear" w:color="000000" w:fill="FFFFFF"/>
            <w:vAlign w:val="center"/>
          </w:tcPr>
          <w:p w14:paraId="01D13E00"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5</w:t>
            </w:r>
          </w:p>
        </w:tc>
        <w:tc>
          <w:tcPr>
            <w:tcW w:w="432" w:type="pct"/>
            <w:tcBorders>
              <w:top w:val="nil"/>
              <w:left w:val="nil"/>
              <w:bottom w:val="single" w:sz="4" w:space="0" w:color="auto"/>
              <w:right w:val="single" w:sz="4" w:space="0" w:color="auto"/>
            </w:tcBorders>
            <w:shd w:val="clear" w:color="000000" w:fill="FFFFFF"/>
            <w:vAlign w:val="center"/>
          </w:tcPr>
          <w:p w14:paraId="53443B0C"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1</w:t>
            </w:r>
          </w:p>
        </w:tc>
        <w:tc>
          <w:tcPr>
            <w:tcW w:w="520" w:type="pct"/>
            <w:tcBorders>
              <w:top w:val="nil"/>
              <w:left w:val="nil"/>
              <w:bottom w:val="single" w:sz="4" w:space="0" w:color="auto"/>
              <w:right w:val="single" w:sz="4" w:space="0" w:color="auto"/>
            </w:tcBorders>
            <w:shd w:val="clear" w:color="000000" w:fill="FFFFFF"/>
            <w:vAlign w:val="center"/>
          </w:tcPr>
          <w:p w14:paraId="7B9A2C46"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залік</w:t>
            </w:r>
          </w:p>
        </w:tc>
      </w:tr>
      <w:tr w:rsidR="0091567B" w:rsidRPr="0091567B" w14:paraId="5B213F33" w14:textId="77777777" w:rsidTr="00E53676">
        <w:trPr>
          <w:trHeight w:val="627"/>
          <w:jc w:val="center"/>
        </w:trPr>
        <w:tc>
          <w:tcPr>
            <w:tcW w:w="474" w:type="pct"/>
            <w:tcBorders>
              <w:top w:val="nil"/>
              <w:left w:val="single" w:sz="8" w:space="0" w:color="auto"/>
              <w:bottom w:val="single" w:sz="4" w:space="0" w:color="auto"/>
              <w:right w:val="single" w:sz="8" w:space="0" w:color="auto"/>
            </w:tcBorders>
            <w:shd w:val="clear" w:color="000000" w:fill="FFFFFF"/>
            <w:vAlign w:val="center"/>
          </w:tcPr>
          <w:p w14:paraId="23ACB79D"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ОК8</w:t>
            </w:r>
          </w:p>
        </w:tc>
        <w:tc>
          <w:tcPr>
            <w:tcW w:w="873" w:type="pct"/>
            <w:tcBorders>
              <w:top w:val="nil"/>
              <w:left w:val="single" w:sz="8" w:space="0" w:color="auto"/>
              <w:bottom w:val="single" w:sz="4" w:space="0" w:color="auto"/>
              <w:right w:val="single" w:sz="8" w:space="0" w:color="auto"/>
            </w:tcBorders>
            <w:shd w:val="clear" w:color="000000" w:fill="FFFFFF"/>
            <w:vAlign w:val="center"/>
          </w:tcPr>
          <w:p w14:paraId="340CD85B"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ОКПП 1.2.4</w:t>
            </w:r>
          </w:p>
        </w:tc>
        <w:tc>
          <w:tcPr>
            <w:tcW w:w="2313" w:type="pct"/>
            <w:tcBorders>
              <w:top w:val="nil"/>
              <w:left w:val="nil"/>
              <w:bottom w:val="single" w:sz="4" w:space="0" w:color="auto"/>
              <w:right w:val="single" w:sz="8" w:space="0" w:color="auto"/>
            </w:tcBorders>
            <w:shd w:val="clear" w:color="000000" w:fill="FFFFFF"/>
            <w:vAlign w:val="center"/>
            <w:hideMark/>
          </w:tcPr>
          <w:p w14:paraId="1C183FBA" w14:textId="77777777" w:rsidR="00184140"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Культурно-дозвіллєва</w:t>
            </w:r>
          </w:p>
          <w:p w14:paraId="6BD4D81F" w14:textId="105B5D55"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діяльність громад в Україні</w:t>
            </w:r>
          </w:p>
        </w:tc>
        <w:tc>
          <w:tcPr>
            <w:tcW w:w="388" w:type="pct"/>
            <w:tcBorders>
              <w:top w:val="nil"/>
              <w:left w:val="nil"/>
              <w:bottom w:val="single" w:sz="4" w:space="0" w:color="auto"/>
              <w:right w:val="single" w:sz="4" w:space="0" w:color="auto"/>
            </w:tcBorders>
            <w:shd w:val="clear" w:color="000000" w:fill="FFFFFF"/>
            <w:vAlign w:val="center"/>
          </w:tcPr>
          <w:p w14:paraId="5F741EE3"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5</w:t>
            </w:r>
          </w:p>
        </w:tc>
        <w:tc>
          <w:tcPr>
            <w:tcW w:w="432" w:type="pct"/>
            <w:tcBorders>
              <w:top w:val="nil"/>
              <w:left w:val="nil"/>
              <w:bottom w:val="single" w:sz="4" w:space="0" w:color="auto"/>
              <w:right w:val="single" w:sz="4" w:space="0" w:color="auto"/>
            </w:tcBorders>
            <w:shd w:val="clear" w:color="000000" w:fill="FFFFFF"/>
            <w:vAlign w:val="center"/>
          </w:tcPr>
          <w:p w14:paraId="04D1CD99"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2</w:t>
            </w:r>
          </w:p>
        </w:tc>
        <w:tc>
          <w:tcPr>
            <w:tcW w:w="520" w:type="pct"/>
            <w:tcBorders>
              <w:top w:val="nil"/>
              <w:left w:val="nil"/>
              <w:bottom w:val="single" w:sz="4" w:space="0" w:color="auto"/>
              <w:right w:val="single" w:sz="4" w:space="0" w:color="auto"/>
            </w:tcBorders>
            <w:shd w:val="clear" w:color="000000" w:fill="FFFFFF"/>
            <w:vAlign w:val="center"/>
          </w:tcPr>
          <w:p w14:paraId="7FC925F8"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залік</w:t>
            </w:r>
          </w:p>
        </w:tc>
      </w:tr>
      <w:tr w:rsidR="0091567B" w:rsidRPr="0091567B" w14:paraId="767F49DE" w14:textId="77777777" w:rsidTr="00E53676">
        <w:trPr>
          <w:trHeight w:val="340"/>
          <w:jc w:val="center"/>
        </w:trPr>
        <w:tc>
          <w:tcPr>
            <w:tcW w:w="474" w:type="pct"/>
            <w:tcBorders>
              <w:top w:val="nil"/>
              <w:left w:val="single" w:sz="8" w:space="0" w:color="auto"/>
              <w:bottom w:val="single" w:sz="4" w:space="0" w:color="auto"/>
              <w:right w:val="single" w:sz="8" w:space="0" w:color="auto"/>
            </w:tcBorders>
            <w:shd w:val="clear" w:color="000000" w:fill="FFFFFF"/>
            <w:vAlign w:val="center"/>
          </w:tcPr>
          <w:p w14:paraId="5CE3DA57"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 9</w:t>
            </w:r>
          </w:p>
        </w:tc>
        <w:tc>
          <w:tcPr>
            <w:tcW w:w="873" w:type="pct"/>
            <w:tcBorders>
              <w:top w:val="nil"/>
              <w:left w:val="single" w:sz="8" w:space="0" w:color="auto"/>
              <w:bottom w:val="single" w:sz="4" w:space="0" w:color="auto"/>
              <w:right w:val="single" w:sz="8" w:space="0" w:color="auto"/>
            </w:tcBorders>
            <w:shd w:val="clear" w:color="000000" w:fill="FFFFFF"/>
            <w:vAlign w:val="center"/>
            <w:hideMark/>
          </w:tcPr>
          <w:p w14:paraId="2C3C2601"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ОКПП 1.2.5</w:t>
            </w:r>
          </w:p>
        </w:tc>
        <w:tc>
          <w:tcPr>
            <w:tcW w:w="2313" w:type="pct"/>
            <w:tcBorders>
              <w:top w:val="nil"/>
              <w:left w:val="nil"/>
              <w:bottom w:val="single" w:sz="4" w:space="0" w:color="auto"/>
              <w:right w:val="single" w:sz="8" w:space="0" w:color="auto"/>
            </w:tcBorders>
            <w:shd w:val="clear" w:color="000000" w:fill="FFFFFF"/>
            <w:vAlign w:val="center"/>
            <w:hideMark/>
          </w:tcPr>
          <w:p w14:paraId="1A8ACB82"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Державне управління галуззю культури</w:t>
            </w:r>
          </w:p>
        </w:tc>
        <w:tc>
          <w:tcPr>
            <w:tcW w:w="388" w:type="pct"/>
            <w:tcBorders>
              <w:top w:val="nil"/>
              <w:left w:val="nil"/>
              <w:bottom w:val="single" w:sz="4" w:space="0" w:color="auto"/>
              <w:right w:val="single" w:sz="4" w:space="0" w:color="auto"/>
            </w:tcBorders>
            <w:shd w:val="clear" w:color="000000" w:fill="FFFFFF"/>
            <w:vAlign w:val="center"/>
          </w:tcPr>
          <w:p w14:paraId="59ADF738"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5</w:t>
            </w:r>
          </w:p>
        </w:tc>
        <w:tc>
          <w:tcPr>
            <w:tcW w:w="432" w:type="pct"/>
            <w:tcBorders>
              <w:top w:val="nil"/>
              <w:left w:val="nil"/>
              <w:bottom w:val="single" w:sz="4" w:space="0" w:color="auto"/>
              <w:right w:val="single" w:sz="4" w:space="0" w:color="auto"/>
            </w:tcBorders>
            <w:shd w:val="clear" w:color="000000" w:fill="FFFFFF"/>
            <w:vAlign w:val="center"/>
          </w:tcPr>
          <w:p w14:paraId="01F1F3A4"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2</w:t>
            </w:r>
          </w:p>
        </w:tc>
        <w:tc>
          <w:tcPr>
            <w:tcW w:w="520" w:type="pct"/>
            <w:tcBorders>
              <w:top w:val="nil"/>
              <w:left w:val="nil"/>
              <w:bottom w:val="single" w:sz="4" w:space="0" w:color="auto"/>
              <w:right w:val="single" w:sz="4" w:space="0" w:color="auto"/>
            </w:tcBorders>
            <w:shd w:val="clear" w:color="000000" w:fill="FFFFFF"/>
            <w:vAlign w:val="center"/>
          </w:tcPr>
          <w:p w14:paraId="3A1C9B51"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залік</w:t>
            </w:r>
          </w:p>
        </w:tc>
      </w:tr>
      <w:tr w:rsidR="0091567B" w:rsidRPr="0091567B" w14:paraId="4F83E9A9" w14:textId="77777777" w:rsidTr="00E53676">
        <w:trPr>
          <w:trHeight w:val="340"/>
          <w:jc w:val="center"/>
        </w:trPr>
        <w:tc>
          <w:tcPr>
            <w:tcW w:w="474" w:type="pct"/>
            <w:tcBorders>
              <w:top w:val="nil"/>
              <w:left w:val="single" w:sz="8" w:space="0" w:color="auto"/>
              <w:bottom w:val="single" w:sz="4" w:space="0" w:color="auto"/>
              <w:right w:val="single" w:sz="8" w:space="0" w:color="auto"/>
            </w:tcBorders>
            <w:shd w:val="clear" w:color="000000" w:fill="FFFFFF"/>
            <w:vAlign w:val="center"/>
          </w:tcPr>
          <w:p w14:paraId="0C41B985"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 10</w:t>
            </w:r>
          </w:p>
        </w:tc>
        <w:tc>
          <w:tcPr>
            <w:tcW w:w="873" w:type="pct"/>
            <w:tcBorders>
              <w:top w:val="nil"/>
              <w:left w:val="single" w:sz="8" w:space="0" w:color="auto"/>
              <w:bottom w:val="single" w:sz="4" w:space="0" w:color="auto"/>
              <w:right w:val="single" w:sz="8" w:space="0" w:color="auto"/>
            </w:tcBorders>
            <w:shd w:val="clear" w:color="000000" w:fill="FFFFFF"/>
            <w:vAlign w:val="center"/>
          </w:tcPr>
          <w:p w14:paraId="5076DE22"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ОКПП1.2.6</w:t>
            </w:r>
          </w:p>
        </w:tc>
        <w:tc>
          <w:tcPr>
            <w:tcW w:w="2313" w:type="pct"/>
            <w:tcBorders>
              <w:top w:val="nil"/>
              <w:left w:val="nil"/>
              <w:bottom w:val="single" w:sz="4" w:space="0" w:color="auto"/>
              <w:right w:val="single" w:sz="8" w:space="0" w:color="auto"/>
            </w:tcBorders>
            <w:shd w:val="clear" w:color="000000" w:fill="FFFFFF"/>
            <w:vAlign w:val="center"/>
          </w:tcPr>
          <w:p w14:paraId="47B4E840" w14:textId="77777777" w:rsidR="00184140" w:rsidRPr="0091567B" w:rsidRDefault="00925031" w:rsidP="00A9593A">
            <w:pPr>
              <w:ind w:right="-130"/>
              <w:jc w:val="center"/>
              <w:rPr>
                <w:rFonts w:ascii="Times New Roman" w:hAnsi="Times New Roman" w:cs="Times New Roman"/>
                <w:color w:val="000000" w:themeColor="text1"/>
              </w:rPr>
            </w:pPr>
            <w:r w:rsidRPr="0091567B">
              <w:rPr>
                <w:rFonts w:ascii="Times New Roman" w:hAnsi="Times New Roman" w:cs="Times New Roman"/>
                <w:color w:val="000000" w:themeColor="text1"/>
              </w:rPr>
              <w:t>Основи моделювання</w:t>
            </w:r>
          </w:p>
          <w:p w14:paraId="7B34AEBE" w14:textId="0A891345" w:rsidR="00925031" w:rsidRPr="0091567B" w:rsidRDefault="00925031" w:rsidP="00A9593A">
            <w:pPr>
              <w:ind w:right="-130"/>
              <w:jc w:val="center"/>
              <w:rPr>
                <w:rFonts w:ascii="Times New Roman" w:hAnsi="Times New Roman" w:cs="Times New Roman"/>
                <w:color w:val="000000" w:themeColor="text1"/>
              </w:rPr>
            </w:pPr>
            <w:r w:rsidRPr="0091567B">
              <w:rPr>
                <w:rFonts w:ascii="Times New Roman" w:hAnsi="Times New Roman" w:cs="Times New Roman"/>
                <w:color w:val="000000" w:themeColor="text1"/>
              </w:rPr>
              <w:t>культурних політик</w:t>
            </w:r>
          </w:p>
        </w:tc>
        <w:tc>
          <w:tcPr>
            <w:tcW w:w="388" w:type="pct"/>
            <w:tcBorders>
              <w:top w:val="nil"/>
              <w:left w:val="nil"/>
              <w:bottom w:val="single" w:sz="4" w:space="0" w:color="auto"/>
              <w:right w:val="single" w:sz="4" w:space="0" w:color="auto"/>
            </w:tcBorders>
            <w:shd w:val="clear" w:color="000000" w:fill="FFFFFF"/>
            <w:vAlign w:val="center"/>
          </w:tcPr>
          <w:p w14:paraId="2F209A8C" w14:textId="202FF7C2" w:rsidR="00925031" w:rsidRPr="0091567B" w:rsidRDefault="006A6684"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7</w:t>
            </w:r>
          </w:p>
        </w:tc>
        <w:tc>
          <w:tcPr>
            <w:tcW w:w="432" w:type="pct"/>
            <w:tcBorders>
              <w:top w:val="nil"/>
              <w:left w:val="nil"/>
              <w:bottom w:val="single" w:sz="4" w:space="0" w:color="auto"/>
              <w:right w:val="single" w:sz="4" w:space="0" w:color="auto"/>
            </w:tcBorders>
            <w:shd w:val="clear" w:color="000000" w:fill="FFFFFF"/>
            <w:vAlign w:val="center"/>
          </w:tcPr>
          <w:p w14:paraId="10D5B984"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1</w:t>
            </w:r>
          </w:p>
        </w:tc>
        <w:tc>
          <w:tcPr>
            <w:tcW w:w="520" w:type="pct"/>
            <w:tcBorders>
              <w:top w:val="nil"/>
              <w:left w:val="nil"/>
              <w:bottom w:val="single" w:sz="4" w:space="0" w:color="auto"/>
              <w:right w:val="single" w:sz="4" w:space="0" w:color="auto"/>
            </w:tcBorders>
            <w:shd w:val="clear" w:color="000000" w:fill="FFFFFF"/>
            <w:vAlign w:val="center"/>
          </w:tcPr>
          <w:p w14:paraId="723AA975"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екзамен</w:t>
            </w:r>
          </w:p>
        </w:tc>
      </w:tr>
      <w:tr w:rsidR="0091567B" w:rsidRPr="0091567B" w14:paraId="329ED6C0" w14:textId="77777777" w:rsidTr="00E53676">
        <w:trPr>
          <w:trHeight w:val="340"/>
          <w:jc w:val="center"/>
        </w:trPr>
        <w:tc>
          <w:tcPr>
            <w:tcW w:w="474" w:type="pct"/>
            <w:tcBorders>
              <w:top w:val="nil"/>
              <w:left w:val="single" w:sz="8" w:space="0" w:color="auto"/>
              <w:bottom w:val="single" w:sz="4" w:space="0" w:color="auto"/>
              <w:right w:val="single" w:sz="8" w:space="0" w:color="auto"/>
            </w:tcBorders>
            <w:shd w:val="clear" w:color="000000" w:fill="FFFFFF"/>
            <w:vAlign w:val="center"/>
          </w:tcPr>
          <w:p w14:paraId="12A7D17D"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 11</w:t>
            </w:r>
          </w:p>
        </w:tc>
        <w:tc>
          <w:tcPr>
            <w:tcW w:w="873" w:type="pct"/>
            <w:tcBorders>
              <w:top w:val="nil"/>
              <w:left w:val="single" w:sz="8" w:space="0" w:color="auto"/>
              <w:bottom w:val="single" w:sz="4" w:space="0" w:color="auto"/>
              <w:right w:val="single" w:sz="8" w:space="0" w:color="auto"/>
            </w:tcBorders>
            <w:shd w:val="clear" w:color="000000" w:fill="FFFFFF"/>
            <w:vAlign w:val="center"/>
          </w:tcPr>
          <w:p w14:paraId="4B1C5AC3"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ОКПП 1.2.7</w:t>
            </w:r>
          </w:p>
        </w:tc>
        <w:tc>
          <w:tcPr>
            <w:tcW w:w="2313" w:type="pct"/>
            <w:tcBorders>
              <w:top w:val="nil"/>
              <w:left w:val="nil"/>
              <w:bottom w:val="single" w:sz="4" w:space="0" w:color="auto"/>
              <w:right w:val="single" w:sz="8" w:space="0" w:color="auto"/>
            </w:tcBorders>
            <w:shd w:val="clear" w:color="000000" w:fill="FFFFFF"/>
            <w:vAlign w:val="center"/>
          </w:tcPr>
          <w:p w14:paraId="19D2C714"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Виробнича практика</w:t>
            </w:r>
          </w:p>
          <w:p w14:paraId="462C14BF"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(зі спеціальності)</w:t>
            </w:r>
          </w:p>
        </w:tc>
        <w:tc>
          <w:tcPr>
            <w:tcW w:w="388" w:type="pct"/>
            <w:tcBorders>
              <w:top w:val="nil"/>
              <w:left w:val="nil"/>
              <w:bottom w:val="single" w:sz="4" w:space="0" w:color="auto"/>
              <w:right w:val="single" w:sz="4" w:space="0" w:color="auto"/>
            </w:tcBorders>
            <w:shd w:val="clear" w:color="auto" w:fill="auto"/>
            <w:vAlign w:val="center"/>
          </w:tcPr>
          <w:p w14:paraId="2424ABFF"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9</w:t>
            </w:r>
          </w:p>
        </w:tc>
        <w:tc>
          <w:tcPr>
            <w:tcW w:w="432" w:type="pct"/>
            <w:tcBorders>
              <w:top w:val="nil"/>
              <w:left w:val="nil"/>
              <w:bottom w:val="single" w:sz="4" w:space="0" w:color="auto"/>
              <w:right w:val="single" w:sz="4" w:space="0" w:color="auto"/>
            </w:tcBorders>
            <w:shd w:val="clear" w:color="000000" w:fill="FFFFFF"/>
            <w:vAlign w:val="center"/>
          </w:tcPr>
          <w:p w14:paraId="2DE7097D"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2</w:t>
            </w:r>
          </w:p>
        </w:tc>
        <w:tc>
          <w:tcPr>
            <w:tcW w:w="520" w:type="pct"/>
            <w:tcBorders>
              <w:top w:val="nil"/>
              <w:left w:val="nil"/>
              <w:bottom w:val="single" w:sz="4" w:space="0" w:color="auto"/>
              <w:right w:val="single" w:sz="4" w:space="0" w:color="auto"/>
            </w:tcBorders>
            <w:shd w:val="clear" w:color="000000" w:fill="FFFFFF"/>
            <w:vAlign w:val="center"/>
          </w:tcPr>
          <w:p w14:paraId="1363CE90" w14:textId="7D6F36DF"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диф. залік</w:t>
            </w:r>
          </w:p>
        </w:tc>
      </w:tr>
      <w:tr w:rsidR="0091567B" w:rsidRPr="0091567B" w14:paraId="7852B473" w14:textId="77777777" w:rsidTr="00E53676">
        <w:trPr>
          <w:trHeight w:val="340"/>
          <w:jc w:val="center"/>
        </w:trPr>
        <w:tc>
          <w:tcPr>
            <w:tcW w:w="474" w:type="pct"/>
            <w:tcBorders>
              <w:top w:val="nil"/>
              <w:left w:val="single" w:sz="8" w:space="0" w:color="auto"/>
              <w:bottom w:val="single" w:sz="4" w:space="0" w:color="auto"/>
              <w:right w:val="single" w:sz="8" w:space="0" w:color="auto"/>
            </w:tcBorders>
            <w:shd w:val="clear" w:color="000000" w:fill="FFFFFF"/>
            <w:vAlign w:val="center"/>
          </w:tcPr>
          <w:p w14:paraId="2A33A22F"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 12</w:t>
            </w:r>
          </w:p>
        </w:tc>
        <w:tc>
          <w:tcPr>
            <w:tcW w:w="873" w:type="pct"/>
            <w:tcBorders>
              <w:top w:val="nil"/>
              <w:left w:val="single" w:sz="8" w:space="0" w:color="auto"/>
              <w:bottom w:val="single" w:sz="4" w:space="0" w:color="auto"/>
              <w:right w:val="single" w:sz="8" w:space="0" w:color="auto"/>
            </w:tcBorders>
            <w:shd w:val="clear" w:color="000000" w:fill="FFFFFF"/>
            <w:vAlign w:val="center"/>
          </w:tcPr>
          <w:p w14:paraId="19E19F4C"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ОКПП 1.2.8</w:t>
            </w:r>
          </w:p>
        </w:tc>
        <w:tc>
          <w:tcPr>
            <w:tcW w:w="2313" w:type="pct"/>
            <w:tcBorders>
              <w:top w:val="nil"/>
              <w:left w:val="nil"/>
              <w:bottom w:val="single" w:sz="4" w:space="0" w:color="auto"/>
              <w:right w:val="single" w:sz="8" w:space="0" w:color="auto"/>
            </w:tcBorders>
            <w:shd w:val="clear" w:color="000000" w:fill="FFFFFF"/>
            <w:vAlign w:val="center"/>
          </w:tcPr>
          <w:p w14:paraId="7FA8DF40"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Переддипломна практика</w:t>
            </w:r>
          </w:p>
        </w:tc>
        <w:tc>
          <w:tcPr>
            <w:tcW w:w="388" w:type="pct"/>
            <w:tcBorders>
              <w:top w:val="nil"/>
              <w:left w:val="nil"/>
              <w:bottom w:val="single" w:sz="4" w:space="0" w:color="auto"/>
              <w:right w:val="single" w:sz="4" w:space="0" w:color="auto"/>
            </w:tcBorders>
            <w:shd w:val="clear" w:color="auto" w:fill="auto"/>
            <w:vAlign w:val="center"/>
          </w:tcPr>
          <w:p w14:paraId="0C89A6BE"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432" w:type="pct"/>
            <w:tcBorders>
              <w:top w:val="nil"/>
              <w:left w:val="nil"/>
              <w:bottom w:val="single" w:sz="4" w:space="0" w:color="auto"/>
              <w:right w:val="single" w:sz="4" w:space="0" w:color="auto"/>
            </w:tcBorders>
            <w:shd w:val="clear" w:color="000000" w:fill="FFFFFF"/>
            <w:vAlign w:val="center"/>
          </w:tcPr>
          <w:p w14:paraId="17CE90AE"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520" w:type="pct"/>
            <w:tcBorders>
              <w:top w:val="nil"/>
              <w:left w:val="nil"/>
              <w:bottom w:val="single" w:sz="4" w:space="0" w:color="auto"/>
              <w:right w:val="single" w:sz="4" w:space="0" w:color="auto"/>
            </w:tcBorders>
            <w:shd w:val="clear" w:color="000000" w:fill="FFFFFF"/>
            <w:vAlign w:val="center"/>
          </w:tcPr>
          <w:p w14:paraId="6A912BE4"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залік</w:t>
            </w:r>
          </w:p>
        </w:tc>
      </w:tr>
      <w:tr w:rsidR="0091567B" w:rsidRPr="0091567B" w14:paraId="03C30A33" w14:textId="77777777" w:rsidTr="00E53676">
        <w:trPr>
          <w:trHeight w:val="290"/>
          <w:jc w:val="center"/>
        </w:trPr>
        <w:tc>
          <w:tcPr>
            <w:tcW w:w="474" w:type="pct"/>
            <w:tcBorders>
              <w:top w:val="nil"/>
              <w:left w:val="single" w:sz="8" w:space="0" w:color="auto"/>
              <w:bottom w:val="single" w:sz="4" w:space="0" w:color="auto"/>
              <w:right w:val="single" w:sz="8" w:space="0" w:color="auto"/>
            </w:tcBorders>
            <w:shd w:val="clear" w:color="000000" w:fill="FFFFFF"/>
            <w:vAlign w:val="center"/>
          </w:tcPr>
          <w:p w14:paraId="64A65C1E"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 13</w:t>
            </w:r>
          </w:p>
        </w:tc>
        <w:tc>
          <w:tcPr>
            <w:tcW w:w="873" w:type="pct"/>
            <w:tcBorders>
              <w:top w:val="nil"/>
              <w:left w:val="single" w:sz="8" w:space="0" w:color="auto"/>
              <w:bottom w:val="single" w:sz="4" w:space="0" w:color="auto"/>
              <w:right w:val="single" w:sz="8" w:space="0" w:color="auto"/>
            </w:tcBorders>
            <w:shd w:val="clear" w:color="000000" w:fill="FFFFFF"/>
            <w:vAlign w:val="center"/>
          </w:tcPr>
          <w:p w14:paraId="5D28D66B"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ОКПП 1.2.9</w:t>
            </w:r>
          </w:p>
        </w:tc>
        <w:tc>
          <w:tcPr>
            <w:tcW w:w="2313" w:type="pct"/>
            <w:tcBorders>
              <w:top w:val="nil"/>
              <w:left w:val="nil"/>
              <w:bottom w:val="single" w:sz="4" w:space="0" w:color="auto"/>
              <w:right w:val="single" w:sz="8" w:space="0" w:color="auto"/>
            </w:tcBorders>
            <w:shd w:val="clear" w:color="000000" w:fill="FFFFFF"/>
            <w:vAlign w:val="center"/>
          </w:tcPr>
          <w:p w14:paraId="02B6B9D1" w14:textId="1DD96D66" w:rsidR="005A3556" w:rsidRPr="0091567B" w:rsidRDefault="00925031" w:rsidP="00663F33">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Кваліфікаційна робота</w:t>
            </w:r>
          </w:p>
        </w:tc>
        <w:tc>
          <w:tcPr>
            <w:tcW w:w="388" w:type="pct"/>
            <w:tcBorders>
              <w:top w:val="nil"/>
              <w:left w:val="nil"/>
              <w:bottom w:val="single" w:sz="4" w:space="0" w:color="auto"/>
              <w:right w:val="single" w:sz="4" w:space="0" w:color="auto"/>
            </w:tcBorders>
            <w:shd w:val="clear" w:color="000000" w:fill="FFFFFF"/>
            <w:vAlign w:val="center"/>
          </w:tcPr>
          <w:p w14:paraId="37032C77"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12</w:t>
            </w:r>
          </w:p>
        </w:tc>
        <w:tc>
          <w:tcPr>
            <w:tcW w:w="432" w:type="pct"/>
            <w:tcBorders>
              <w:top w:val="nil"/>
              <w:left w:val="nil"/>
              <w:bottom w:val="single" w:sz="4" w:space="0" w:color="auto"/>
              <w:right w:val="single" w:sz="4" w:space="0" w:color="auto"/>
            </w:tcBorders>
            <w:shd w:val="clear" w:color="000000" w:fill="FFFFFF"/>
            <w:vAlign w:val="center"/>
          </w:tcPr>
          <w:p w14:paraId="0FCDAB26"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1, 2, 3</w:t>
            </w:r>
          </w:p>
        </w:tc>
        <w:tc>
          <w:tcPr>
            <w:tcW w:w="520" w:type="pct"/>
            <w:tcBorders>
              <w:top w:val="nil"/>
              <w:left w:val="nil"/>
              <w:bottom w:val="single" w:sz="4" w:space="0" w:color="auto"/>
              <w:right w:val="single" w:sz="4" w:space="0" w:color="auto"/>
            </w:tcBorders>
            <w:shd w:val="clear" w:color="000000" w:fill="FFFFFF"/>
            <w:vAlign w:val="center"/>
          </w:tcPr>
          <w:p w14:paraId="602B9A15" w14:textId="0F893596" w:rsidR="00E53676" w:rsidRPr="0091567B" w:rsidRDefault="00925031" w:rsidP="00663F33">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захист кваліфікаційної роботи</w:t>
            </w:r>
          </w:p>
        </w:tc>
      </w:tr>
      <w:tr w:rsidR="0091567B" w:rsidRPr="0091567B" w14:paraId="56AD2D09" w14:textId="77777777" w:rsidTr="00E53676">
        <w:trPr>
          <w:trHeight w:val="67"/>
          <w:jc w:val="center"/>
        </w:trPr>
        <w:tc>
          <w:tcPr>
            <w:tcW w:w="3660" w:type="pct"/>
            <w:gridSpan w:val="3"/>
            <w:tcBorders>
              <w:top w:val="nil"/>
              <w:left w:val="single" w:sz="8" w:space="0" w:color="auto"/>
              <w:bottom w:val="single" w:sz="4" w:space="0" w:color="auto"/>
              <w:right w:val="single" w:sz="8" w:space="0" w:color="auto"/>
            </w:tcBorders>
            <w:shd w:val="clear" w:color="000000" w:fill="FFFFFF"/>
            <w:vAlign w:val="center"/>
          </w:tcPr>
          <w:p w14:paraId="6C6AEF96" w14:textId="77777777" w:rsidR="00925031" w:rsidRPr="0091567B" w:rsidRDefault="00925031" w:rsidP="00A9593A">
            <w:pPr>
              <w:rPr>
                <w:rFonts w:ascii="Times New Roman" w:hAnsi="Times New Roman" w:cs="Times New Roman"/>
                <w:b/>
                <w:bCs/>
                <w:color w:val="000000" w:themeColor="text1"/>
              </w:rPr>
            </w:pPr>
            <w:r w:rsidRPr="0091567B">
              <w:rPr>
                <w:rFonts w:ascii="Times New Roman" w:hAnsi="Times New Roman" w:cs="Times New Roman"/>
                <w:b/>
                <w:bCs/>
                <w:color w:val="000000" w:themeColor="text1"/>
              </w:rPr>
              <w:t>Усього з циклу професійної підготовки</w:t>
            </w:r>
          </w:p>
        </w:tc>
        <w:tc>
          <w:tcPr>
            <w:tcW w:w="388" w:type="pct"/>
            <w:tcBorders>
              <w:top w:val="nil"/>
              <w:left w:val="nil"/>
              <w:bottom w:val="single" w:sz="4" w:space="0" w:color="auto"/>
              <w:right w:val="single" w:sz="4" w:space="0" w:color="auto"/>
            </w:tcBorders>
            <w:shd w:val="clear" w:color="000000" w:fill="FFFFFF"/>
            <w:vAlign w:val="center"/>
          </w:tcPr>
          <w:p w14:paraId="5D763C03" w14:textId="2496BBD9" w:rsidR="00925031" w:rsidRPr="0091567B" w:rsidRDefault="007A05F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54</w:t>
            </w:r>
          </w:p>
        </w:tc>
        <w:tc>
          <w:tcPr>
            <w:tcW w:w="432" w:type="pct"/>
            <w:tcBorders>
              <w:top w:val="nil"/>
              <w:left w:val="nil"/>
              <w:bottom w:val="single" w:sz="4" w:space="0" w:color="auto"/>
              <w:right w:val="single" w:sz="4" w:space="0" w:color="auto"/>
            </w:tcBorders>
            <w:shd w:val="clear" w:color="000000" w:fill="FFFFFF"/>
            <w:vAlign w:val="center"/>
          </w:tcPr>
          <w:p w14:paraId="1BE915EF" w14:textId="77777777" w:rsidR="00925031" w:rsidRPr="0091567B" w:rsidRDefault="00925031" w:rsidP="00A9593A">
            <w:pPr>
              <w:jc w:val="center"/>
              <w:rPr>
                <w:rFonts w:ascii="Times New Roman" w:hAnsi="Times New Roman" w:cs="Times New Roman"/>
                <w:color w:val="000000" w:themeColor="text1"/>
              </w:rPr>
            </w:pPr>
          </w:p>
        </w:tc>
        <w:tc>
          <w:tcPr>
            <w:tcW w:w="520" w:type="pct"/>
            <w:tcBorders>
              <w:top w:val="nil"/>
              <w:left w:val="nil"/>
              <w:bottom w:val="single" w:sz="4" w:space="0" w:color="auto"/>
              <w:right w:val="single" w:sz="4" w:space="0" w:color="auto"/>
            </w:tcBorders>
            <w:shd w:val="clear" w:color="000000" w:fill="FFFFFF"/>
            <w:vAlign w:val="center"/>
          </w:tcPr>
          <w:p w14:paraId="57FB394E" w14:textId="77777777" w:rsidR="00925031" w:rsidRPr="0091567B" w:rsidRDefault="00925031" w:rsidP="00A9593A">
            <w:pPr>
              <w:jc w:val="center"/>
              <w:rPr>
                <w:rFonts w:ascii="Times New Roman" w:hAnsi="Times New Roman" w:cs="Times New Roman"/>
                <w:color w:val="000000" w:themeColor="text1"/>
              </w:rPr>
            </w:pPr>
          </w:p>
        </w:tc>
      </w:tr>
      <w:tr w:rsidR="0091567B" w:rsidRPr="0091567B" w14:paraId="5C691B03" w14:textId="77777777" w:rsidTr="00E53676">
        <w:trPr>
          <w:trHeight w:val="67"/>
          <w:jc w:val="center"/>
        </w:trPr>
        <w:tc>
          <w:tcPr>
            <w:tcW w:w="3660" w:type="pct"/>
            <w:gridSpan w:val="3"/>
            <w:tcBorders>
              <w:top w:val="nil"/>
              <w:left w:val="single" w:sz="8" w:space="0" w:color="auto"/>
              <w:bottom w:val="single" w:sz="4" w:space="0" w:color="auto"/>
              <w:right w:val="single" w:sz="8" w:space="0" w:color="auto"/>
            </w:tcBorders>
            <w:shd w:val="clear" w:color="000000" w:fill="FFFFFF"/>
            <w:vAlign w:val="center"/>
          </w:tcPr>
          <w:p w14:paraId="2D722024"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Усього за блоком</w:t>
            </w:r>
          </w:p>
        </w:tc>
        <w:tc>
          <w:tcPr>
            <w:tcW w:w="388" w:type="pct"/>
            <w:tcBorders>
              <w:top w:val="nil"/>
              <w:left w:val="nil"/>
              <w:bottom w:val="single" w:sz="4" w:space="0" w:color="auto"/>
              <w:right w:val="single" w:sz="4" w:space="0" w:color="auto"/>
            </w:tcBorders>
            <w:shd w:val="clear" w:color="000000" w:fill="FFFFFF"/>
            <w:vAlign w:val="center"/>
          </w:tcPr>
          <w:p w14:paraId="0E47C43F"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66</w:t>
            </w:r>
          </w:p>
        </w:tc>
        <w:tc>
          <w:tcPr>
            <w:tcW w:w="432" w:type="pct"/>
            <w:tcBorders>
              <w:top w:val="nil"/>
              <w:left w:val="nil"/>
              <w:bottom w:val="single" w:sz="4" w:space="0" w:color="auto"/>
              <w:right w:val="single" w:sz="4" w:space="0" w:color="auto"/>
            </w:tcBorders>
            <w:shd w:val="clear" w:color="000000" w:fill="FFFFFF"/>
            <w:vAlign w:val="center"/>
          </w:tcPr>
          <w:p w14:paraId="72405D15" w14:textId="77777777" w:rsidR="00925031" w:rsidRPr="0091567B" w:rsidRDefault="00925031" w:rsidP="00A9593A">
            <w:pPr>
              <w:jc w:val="center"/>
              <w:rPr>
                <w:rFonts w:ascii="Times New Roman" w:hAnsi="Times New Roman" w:cs="Times New Roman"/>
                <w:color w:val="000000" w:themeColor="text1"/>
              </w:rPr>
            </w:pPr>
          </w:p>
        </w:tc>
        <w:tc>
          <w:tcPr>
            <w:tcW w:w="520" w:type="pct"/>
            <w:tcBorders>
              <w:top w:val="nil"/>
              <w:left w:val="nil"/>
              <w:bottom w:val="single" w:sz="4" w:space="0" w:color="auto"/>
              <w:right w:val="single" w:sz="4" w:space="0" w:color="auto"/>
            </w:tcBorders>
            <w:shd w:val="clear" w:color="000000" w:fill="FFFFFF"/>
            <w:vAlign w:val="center"/>
          </w:tcPr>
          <w:p w14:paraId="2A3FD150" w14:textId="77777777" w:rsidR="00925031" w:rsidRPr="0091567B" w:rsidRDefault="00925031" w:rsidP="00A9593A">
            <w:pPr>
              <w:jc w:val="center"/>
              <w:rPr>
                <w:rFonts w:ascii="Times New Roman" w:hAnsi="Times New Roman" w:cs="Times New Roman"/>
                <w:color w:val="000000" w:themeColor="text1"/>
              </w:rPr>
            </w:pPr>
          </w:p>
        </w:tc>
      </w:tr>
      <w:tr w:rsidR="0091567B" w:rsidRPr="0091567B" w14:paraId="4C6547C3" w14:textId="77777777" w:rsidTr="00A9593A">
        <w:trPr>
          <w:trHeight w:val="319"/>
          <w:jc w:val="center"/>
        </w:trPr>
        <w:tc>
          <w:tcPr>
            <w:tcW w:w="5000" w:type="pct"/>
            <w:gridSpan w:val="6"/>
            <w:tcBorders>
              <w:top w:val="nil"/>
              <w:left w:val="single" w:sz="8" w:space="0" w:color="auto"/>
              <w:bottom w:val="single" w:sz="8" w:space="0" w:color="auto"/>
              <w:right w:val="single" w:sz="8" w:space="0" w:color="auto"/>
            </w:tcBorders>
            <w:vAlign w:val="center"/>
          </w:tcPr>
          <w:p w14:paraId="56E93A0F"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2. ВИБІРКОВІ НАВЧАЛЬНІ ДИСЦИПЛІНИ</w:t>
            </w:r>
          </w:p>
        </w:tc>
      </w:tr>
      <w:tr w:rsidR="0091567B" w:rsidRPr="0091567B" w14:paraId="70F45A6D" w14:textId="77777777" w:rsidTr="00A9593A">
        <w:trPr>
          <w:trHeight w:val="319"/>
          <w:jc w:val="center"/>
        </w:trPr>
        <w:tc>
          <w:tcPr>
            <w:tcW w:w="5000" w:type="pct"/>
            <w:gridSpan w:val="6"/>
            <w:tcBorders>
              <w:top w:val="nil"/>
              <w:left w:val="single" w:sz="8" w:space="0" w:color="auto"/>
              <w:bottom w:val="single" w:sz="8" w:space="0" w:color="auto"/>
              <w:right w:val="single" w:sz="8" w:space="0" w:color="auto"/>
            </w:tcBorders>
            <w:vAlign w:val="center"/>
          </w:tcPr>
          <w:p w14:paraId="647ED669"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2.1. Дисципліни загальної підготовки</w:t>
            </w:r>
          </w:p>
        </w:tc>
      </w:tr>
      <w:tr w:rsidR="0091567B" w:rsidRPr="0091567B" w14:paraId="2CF8A92A" w14:textId="77777777" w:rsidTr="00E53676">
        <w:trPr>
          <w:trHeight w:val="231"/>
          <w:jc w:val="center"/>
        </w:trPr>
        <w:tc>
          <w:tcPr>
            <w:tcW w:w="474" w:type="pct"/>
            <w:tcBorders>
              <w:top w:val="nil"/>
              <w:left w:val="single" w:sz="8" w:space="0" w:color="auto"/>
              <w:bottom w:val="single" w:sz="4" w:space="0" w:color="auto"/>
              <w:right w:val="nil"/>
            </w:tcBorders>
            <w:vAlign w:val="center"/>
          </w:tcPr>
          <w:p w14:paraId="693DF118"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ВЗК 1</w:t>
            </w:r>
          </w:p>
        </w:tc>
        <w:tc>
          <w:tcPr>
            <w:tcW w:w="873" w:type="pct"/>
            <w:tcBorders>
              <w:top w:val="nil"/>
              <w:left w:val="single" w:sz="8" w:space="0" w:color="auto"/>
              <w:bottom w:val="single" w:sz="4" w:space="0" w:color="auto"/>
              <w:right w:val="nil"/>
            </w:tcBorders>
            <w:vAlign w:val="center"/>
            <w:hideMark/>
          </w:tcPr>
          <w:p w14:paraId="08571C55"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ВКЗП 2.1.1</w:t>
            </w:r>
          </w:p>
        </w:tc>
        <w:tc>
          <w:tcPr>
            <w:tcW w:w="2313" w:type="pct"/>
            <w:tcBorders>
              <w:top w:val="nil"/>
              <w:left w:val="single" w:sz="8" w:space="0" w:color="auto"/>
              <w:bottom w:val="single" w:sz="4" w:space="0" w:color="auto"/>
              <w:right w:val="single" w:sz="8" w:space="0" w:color="auto"/>
            </w:tcBorders>
            <w:vAlign w:val="center"/>
            <w:hideMark/>
          </w:tcPr>
          <w:p w14:paraId="10E6B0F7"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Дисципліна за вибором 1</w:t>
            </w:r>
          </w:p>
        </w:tc>
        <w:tc>
          <w:tcPr>
            <w:tcW w:w="388" w:type="pct"/>
            <w:tcBorders>
              <w:top w:val="nil"/>
              <w:left w:val="single" w:sz="8" w:space="0" w:color="auto"/>
              <w:bottom w:val="single" w:sz="4" w:space="0" w:color="auto"/>
              <w:right w:val="single" w:sz="4" w:space="0" w:color="auto"/>
            </w:tcBorders>
            <w:vAlign w:val="center"/>
            <w:hideMark/>
          </w:tcPr>
          <w:p w14:paraId="7D1F9D2A"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432" w:type="pct"/>
            <w:tcBorders>
              <w:top w:val="nil"/>
              <w:left w:val="single" w:sz="8" w:space="0" w:color="auto"/>
              <w:bottom w:val="single" w:sz="4" w:space="0" w:color="auto"/>
              <w:right w:val="single" w:sz="4" w:space="0" w:color="auto"/>
            </w:tcBorders>
            <w:vAlign w:val="center"/>
          </w:tcPr>
          <w:p w14:paraId="40DD3F41"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2</w:t>
            </w:r>
          </w:p>
        </w:tc>
        <w:tc>
          <w:tcPr>
            <w:tcW w:w="520" w:type="pct"/>
            <w:tcBorders>
              <w:top w:val="nil"/>
              <w:left w:val="single" w:sz="8" w:space="0" w:color="auto"/>
              <w:bottom w:val="single" w:sz="4" w:space="0" w:color="auto"/>
              <w:right w:val="single" w:sz="4" w:space="0" w:color="auto"/>
            </w:tcBorders>
            <w:vAlign w:val="center"/>
          </w:tcPr>
          <w:p w14:paraId="02D08924"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залік</w:t>
            </w:r>
          </w:p>
        </w:tc>
      </w:tr>
      <w:tr w:rsidR="0091567B" w:rsidRPr="0091567B" w14:paraId="11285817" w14:textId="77777777" w:rsidTr="00E53676">
        <w:trPr>
          <w:trHeight w:val="227"/>
          <w:jc w:val="center"/>
        </w:trPr>
        <w:tc>
          <w:tcPr>
            <w:tcW w:w="474" w:type="pct"/>
            <w:tcBorders>
              <w:top w:val="nil"/>
              <w:left w:val="single" w:sz="8" w:space="0" w:color="auto"/>
              <w:bottom w:val="single" w:sz="4" w:space="0" w:color="auto"/>
              <w:right w:val="nil"/>
            </w:tcBorders>
            <w:vAlign w:val="center"/>
          </w:tcPr>
          <w:p w14:paraId="04616887"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ВЗК 2</w:t>
            </w:r>
          </w:p>
        </w:tc>
        <w:tc>
          <w:tcPr>
            <w:tcW w:w="873" w:type="pct"/>
            <w:tcBorders>
              <w:top w:val="nil"/>
              <w:left w:val="single" w:sz="8" w:space="0" w:color="auto"/>
              <w:bottom w:val="single" w:sz="4" w:space="0" w:color="auto"/>
              <w:right w:val="nil"/>
            </w:tcBorders>
            <w:vAlign w:val="center"/>
            <w:hideMark/>
          </w:tcPr>
          <w:p w14:paraId="27F3BE9D"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ВКЗП 2.1.2</w:t>
            </w:r>
          </w:p>
        </w:tc>
        <w:tc>
          <w:tcPr>
            <w:tcW w:w="2313" w:type="pct"/>
            <w:tcBorders>
              <w:top w:val="nil"/>
              <w:left w:val="single" w:sz="8" w:space="0" w:color="auto"/>
              <w:bottom w:val="single" w:sz="4" w:space="0" w:color="auto"/>
              <w:right w:val="single" w:sz="8" w:space="0" w:color="auto"/>
            </w:tcBorders>
            <w:vAlign w:val="center"/>
            <w:hideMark/>
          </w:tcPr>
          <w:p w14:paraId="4CE45005"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Дисципліна за вибором 2</w:t>
            </w:r>
          </w:p>
        </w:tc>
        <w:tc>
          <w:tcPr>
            <w:tcW w:w="388" w:type="pct"/>
            <w:tcBorders>
              <w:top w:val="nil"/>
              <w:left w:val="single" w:sz="8" w:space="0" w:color="auto"/>
              <w:bottom w:val="single" w:sz="4" w:space="0" w:color="auto"/>
              <w:right w:val="single" w:sz="4" w:space="0" w:color="auto"/>
            </w:tcBorders>
            <w:vAlign w:val="center"/>
            <w:hideMark/>
          </w:tcPr>
          <w:p w14:paraId="6DDEB87D"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432" w:type="pct"/>
            <w:tcBorders>
              <w:top w:val="nil"/>
              <w:left w:val="single" w:sz="8" w:space="0" w:color="auto"/>
              <w:bottom w:val="single" w:sz="4" w:space="0" w:color="auto"/>
              <w:right w:val="single" w:sz="4" w:space="0" w:color="auto"/>
            </w:tcBorders>
            <w:vAlign w:val="center"/>
          </w:tcPr>
          <w:p w14:paraId="14588A19"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2</w:t>
            </w:r>
          </w:p>
        </w:tc>
        <w:tc>
          <w:tcPr>
            <w:tcW w:w="520" w:type="pct"/>
            <w:tcBorders>
              <w:top w:val="nil"/>
              <w:left w:val="single" w:sz="8" w:space="0" w:color="auto"/>
              <w:bottom w:val="single" w:sz="4" w:space="0" w:color="auto"/>
              <w:right w:val="single" w:sz="4" w:space="0" w:color="auto"/>
            </w:tcBorders>
            <w:vAlign w:val="center"/>
          </w:tcPr>
          <w:p w14:paraId="23B6B022"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залік</w:t>
            </w:r>
          </w:p>
        </w:tc>
      </w:tr>
      <w:tr w:rsidR="0091567B" w:rsidRPr="0091567B" w14:paraId="117AF30E" w14:textId="77777777" w:rsidTr="00E53676">
        <w:trPr>
          <w:trHeight w:val="227"/>
          <w:jc w:val="center"/>
        </w:trPr>
        <w:tc>
          <w:tcPr>
            <w:tcW w:w="3660" w:type="pct"/>
            <w:gridSpan w:val="3"/>
            <w:tcBorders>
              <w:top w:val="nil"/>
              <w:left w:val="single" w:sz="8" w:space="0" w:color="auto"/>
              <w:bottom w:val="single" w:sz="4" w:space="0" w:color="auto"/>
              <w:right w:val="single" w:sz="8" w:space="0" w:color="auto"/>
            </w:tcBorders>
            <w:vAlign w:val="center"/>
          </w:tcPr>
          <w:p w14:paraId="52C5FBEA" w14:textId="77777777" w:rsidR="00925031" w:rsidRPr="0091567B" w:rsidRDefault="00925031" w:rsidP="00A9593A">
            <w:pPr>
              <w:rPr>
                <w:rFonts w:ascii="Times New Roman" w:hAnsi="Times New Roman" w:cs="Times New Roman"/>
                <w:color w:val="000000" w:themeColor="text1"/>
              </w:rPr>
            </w:pPr>
            <w:r w:rsidRPr="0091567B">
              <w:rPr>
                <w:rFonts w:ascii="Times New Roman" w:hAnsi="Times New Roman" w:cs="Times New Roman"/>
                <w:color w:val="000000" w:themeColor="text1"/>
              </w:rPr>
              <w:t>Усього з циклу загальної підготовки</w:t>
            </w:r>
          </w:p>
        </w:tc>
        <w:tc>
          <w:tcPr>
            <w:tcW w:w="388" w:type="pct"/>
            <w:tcBorders>
              <w:top w:val="nil"/>
              <w:left w:val="single" w:sz="8" w:space="0" w:color="auto"/>
              <w:bottom w:val="single" w:sz="4" w:space="0" w:color="auto"/>
              <w:right w:val="single" w:sz="4" w:space="0" w:color="auto"/>
            </w:tcBorders>
            <w:vAlign w:val="center"/>
          </w:tcPr>
          <w:p w14:paraId="105E2504"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6</w:t>
            </w:r>
          </w:p>
        </w:tc>
        <w:tc>
          <w:tcPr>
            <w:tcW w:w="432" w:type="pct"/>
            <w:tcBorders>
              <w:top w:val="nil"/>
              <w:left w:val="single" w:sz="8" w:space="0" w:color="auto"/>
              <w:bottom w:val="single" w:sz="4" w:space="0" w:color="auto"/>
              <w:right w:val="single" w:sz="4" w:space="0" w:color="auto"/>
            </w:tcBorders>
            <w:vAlign w:val="center"/>
          </w:tcPr>
          <w:p w14:paraId="06BEB83D" w14:textId="77777777" w:rsidR="00925031" w:rsidRPr="0091567B" w:rsidRDefault="00925031" w:rsidP="00A9593A">
            <w:pPr>
              <w:jc w:val="center"/>
              <w:rPr>
                <w:rFonts w:ascii="Times New Roman" w:hAnsi="Times New Roman" w:cs="Times New Roman"/>
                <w:color w:val="000000" w:themeColor="text1"/>
              </w:rPr>
            </w:pPr>
          </w:p>
        </w:tc>
        <w:tc>
          <w:tcPr>
            <w:tcW w:w="520" w:type="pct"/>
            <w:tcBorders>
              <w:top w:val="nil"/>
              <w:left w:val="single" w:sz="8" w:space="0" w:color="auto"/>
              <w:bottom w:val="single" w:sz="4" w:space="0" w:color="auto"/>
              <w:right w:val="single" w:sz="4" w:space="0" w:color="auto"/>
            </w:tcBorders>
            <w:vAlign w:val="center"/>
          </w:tcPr>
          <w:p w14:paraId="5DAEAEF6" w14:textId="77777777" w:rsidR="00925031" w:rsidRPr="0091567B" w:rsidRDefault="00925031" w:rsidP="00A9593A">
            <w:pPr>
              <w:jc w:val="center"/>
              <w:rPr>
                <w:rFonts w:ascii="Times New Roman" w:hAnsi="Times New Roman" w:cs="Times New Roman"/>
                <w:color w:val="000000" w:themeColor="text1"/>
              </w:rPr>
            </w:pPr>
          </w:p>
        </w:tc>
      </w:tr>
      <w:tr w:rsidR="0091567B" w:rsidRPr="0091567B" w14:paraId="6D782FF5" w14:textId="77777777" w:rsidTr="00A9593A">
        <w:trPr>
          <w:trHeight w:val="134"/>
          <w:jc w:val="center"/>
        </w:trPr>
        <w:tc>
          <w:tcPr>
            <w:tcW w:w="5000" w:type="pct"/>
            <w:gridSpan w:val="6"/>
            <w:tcBorders>
              <w:top w:val="nil"/>
              <w:left w:val="single" w:sz="8" w:space="0" w:color="auto"/>
              <w:bottom w:val="single" w:sz="4" w:space="0" w:color="auto"/>
              <w:right w:val="single" w:sz="4" w:space="0" w:color="auto"/>
            </w:tcBorders>
            <w:vAlign w:val="center"/>
          </w:tcPr>
          <w:p w14:paraId="34CB11D7"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2.2. Дисципліни професійної підготовки</w:t>
            </w:r>
          </w:p>
        </w:tc>
      </w:tr>
      <w:tr w:rsidR="0091567B" w:rsidRPr="0091567B" w14:paraId="138E693C" w14:textId="77777777" w:rsidTr="00E53676">
        <w:trPr>
          <w:trHeight w:val="210"/>
          <w:jc w:val="center"/>
        </w:trPr>
        <w:tc>
          <w:tcPr>
            <w:tcW w:w="474" w:type="pct"/>
            <w:tcBorders>
              <w:top w:val="nil"/>
              <w:left w:val="single" w:sz="8" w:space="0" w:color="auto"/>
              <w:bottom w:val="single" w:sz="4" w:space="0" w:color="auto"/>
              <w:right w:val="nil"/>
            </w:tcBorders>
            <w:vAlign w:val="center"/>
          </w:tcPr>
          <w:p w14:paraId="36D4B574"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ВПК 3</w:t>
            </w:r>
          </w:p>
        </w:tc>
        <w:tc>
          <w:tcPr>
            <w:tcW w:w="873" w:type="pct"/>
            <w:tcBorders>
              <w:top w:val="nil"/>
              <w:left w:val="single" w:sz="8" w:space="0" w:color="auto"/>
              <w:bottom w:val="single" w:sz="4" w:space="0" w:color="auto"/>
              <w:right w:val="nil"/>
            </w:tcBorders>
            <w:vAlign w:val="center"/>
            <w:hideMark/>
          </w:tcPr>
          <w:p w14:paraId="1941E8E7"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ВКПП 2.2.1</w:t>
            </w:r>
          </w:p>
        </w:tc>
        <w:tc>
          <w:tcPr>
            <w:tcW w:w="2313" w:type="pct"/>
            <w:tcBorders>
              <w:top w:val="nil"/>
              <w:left w:val="single" w:sz="8" w:space="0" w:color="auto"/>
              <w:bottom w:val="single" w:sz="4" w:space="0" w:color="auto"/>
              <w:right w:val="single" w:sz="8" w:space="0" w:color="auto"/>
            </w:tcBorders>
            <w:vAlign w:val="center"/>
            <w:hideMark/>
          </w:tcPr>
          <w:p w14:paraId="10909D85" w14:textId="77777777" w:rsidR="00925031" w:rsidRPr="0091567B" w:rsidRDefault="00925031" w:rsidP="00C439D3">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Дисципліна за вибором 1</w:t>
            </w:r>
          </w:p>
        </w:tc>
        <w:tc>
          <w:tcPr>
            <w:tcW w:w="388" w:type="pct"/>
            <w:tcBorders>
              <w:top w:val="nil"/>
              <w:left w:val="single" w:sz="8" w:space="0" w:color="auto"/>
              <w:bottom w:val="single" w:sz="4" w:space="0" w:color="auto"/>
              <w:right w:val="single" w:sz="4" w:space="0" w:color="auto"/>
            </w:tcBorders>
            <w:vAlign w:val="center"/>
            <w:hideMark/>
          </w:tcPr>
          <w:p w14:paraId="16F7A241"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432" w:type="pct"/>
            <w:tcBorders>
              <w:top w:val="nil"/>
              <w:left w:val="single" w:sz="8" w:space="0" w:color="auto"/>
              <w:bottom w:val="single" w:sz="4" w:space="0" w:color="auto"/>
              <w:right w:val="single" w:sz="4" w:space="0" w:color="auto"/>
            </w:tcBorders>
            <w:vAlign w:val="center"/>
          </w:tcPr>
          <w:p w14:paraId="35184E29"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1</w:t>
            </w:r>
          </w:p>
        </w:tc>
        <w:tc>
          <w:tcPr>
            <w:tcW w:w="520" w:type="pct"/>
            <w:tcBorders>
              <w:top w:val="nil"/>
              <w:left w:val="single" w:sz="8" w:space="0" w:color="auto"/>
              <w:bottom w:val="single" w:sz="4" w:space="0" w:color="auto"/>
              <w:right w:val="single" w:sz="4" w:space="0" w:color="auto"/>
            </w:tcBorders>
            <w:vAlign w:val="center"/>
          </w:tcPr>
          <w:p w14:paraId="007B5DBB"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екзамен</w:t>
            </w:r>
          </w:p>
        </w:tc>
      </w:tr>
      <w:tr w:rsidR="0091567B" w:rsidRPr="0091567B" w14:paraId="4FEB7019" w14:textId="77777777" w:rsidTr="00E53676">
        <w:trPr>
          <w:trHeight w:val="271"/>
          <w:jc w:val="center"/>
        </w:trPr>
        <w:tc>
          <w:tcPr>
            <w:tcW w:w="474" w:type="pct"/>
            <w:tcBorders>
              <w:top w:val="nil"/>
              <w:left w:val="single" w:sz="8" w:space="0" w:color="auto"/>
              <w:bottom w:val="single" w:sz="4" w:space="0" w:color="auto"/>
              <w:right w:val="nil"/>
            </w:tcBorders>
            <w:vAlign w:val="center"/>
          </w:tcPr>
          <w:p w14:paraId="597E835D"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ВПК 4.</w:t>
            </w:r>
          </w:p>
        </w:tc>
        <w:tc>
          <w:tcPr>
            <w:tcW w:w="873" w:type="pct"/>
            <w:tcBorders>
              <w:top w:val="nil"/>
              <w:left w:val="single" w:sz="8" w:space="0" w:color="auto"/>
              <w:bottom w:val="single" w:sz="4" w:space="0" w:color="auto"/>
              <w:right w:val="nil"/>
            </w:tcBorders>
            <w:vAlign w:val="center"/>
            <w:hideMark/>
          </w:tcPr>
          <w:p w14:paraId="6582671A"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ВКПП 2.2.2</w:t>
            </w:r>
          </w:p>
        </w:tc>
        <w:tc>
          <w:tcPr>
            <w:tcW w:w="2313" w:type="pct"/>
            <w:tcBorders>
              <w:top w:val="nil"/>
              <w:left w:val="single" w:sz="8" w:space="0" w:color="auto"/>
              <w:bottom w:val="single" w:sz="4" w:space="0" w:color="auto"/>
              <w:right w:val="single" w:sz="8" w:space="0" w:color="auto"/>
            </w:tcBorders>
            <w:vAlign w:val="center"/>
            <w:hideMark/>
          </w:tcPr>
          <w:p w14:paraId="56BA5092"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Дисципліна за вибором 2</w:t>
            </w:r>
          </w:p>
        </w:tc>
        <w:tc>
          <w:tcPr>
            <w:tcW w:w="388" w:type="pct"/>
            <w:tcBorders>
              <w:top w:val="nil"/>
              <w:left w:val="single" w:sz="8" w:space="0" w:color="auto"/>
              <w:bottom w:val="single" w:sz="4" w:space="0" w:color="auto"/>
              <w:right w:val="single" w:sz="4" w:space="0" w:color="auto"/>
            </w:tcBorders>
            <w:vAlign w:val="center"/>
            <w:hideMark/>
          </w:tcPr>
          <w:p w14:paraId="44B1E21B"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432" w:type="pct"/>
            <w:tcBorders>
              <w:top w:val="nil"/>
              <w:left w:val="single" w:sz="8" w:space="0" w:color="auto"/>
              <w:bottom w:val="single" w:sz="4" w:space="0" w:color="auto"/>
              <w:right w:val="single" w:sz="4" w:space="0" w:color="auto"/>
            </w:tcBorders>
            <w:vAlign w:val="center"/>
          </w:tcPr>
          <w:p w14:paraId="773C0351"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1</w:t>
            </w:r>
          </w:p>
        </w:tc>
        <w:tc>
          <w:tcPr>
            <w:tcW w:w="520" w:type="pct"/>
            <w:tcBorders>
              <w:top w:val="nil"/>
              <w:left w:val="single" w:sz="8" w:space="0" w:color="auto"/>
              <w:bottom w:val="single" w:sz="4" w:space="0" w:color="auto"/>
              <w:right w:val="single" w:sz="4" w:space="0" w:color="auto"/>
            </w:tcBorders>
            <w:vAlign w:val="center"/>
          </w:tcPr>
          <w:p w14:paraId="54582EA3"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залік</w:t>
            </w:r>
          </w:p>
        </w:tc>
      </w:tr>
      <w:tr w:rsidR="0091567B" w:rsidRPr="0091567B" w14:paraId="340BA746" w14:textId="77777777" w:rsidTr="00E53676">
        <w:trPr>
          <w:trHeight w:val="227"/>
          <w:jc w:val="center"/>
        </w:trPr>
        <w:tc>
          <w:tcPr>
            <w:tcW w:w="474" w:type="pct"/>
            <w:tcBorders>
              <w:top w:val="nil"/>
              <w:left w:val="single" w:sz="8" w:space="0" w:color="auto"/>
              <w:bottom w:val="single" w:sz="4" w:space="0" w:color="auto"/>
              <w:right w:val="nil"/>
            </w:tcBorders>
            <w:vAlign w:val="center"/>
          </w:tcPr>
          <w:p w14:paraId="298323A6"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lastRenderedPageBreak/>
              <w:t>ВПК 5</w:t>
            </w:r>
          </w:p>
        </w:tc>
        <w:tc>
          <w:tcPr>
            <w:tcW w:w="873" w:type="pct"/>
            <w:tcBorders>
              <w:top w:val="nil"/>
              <w:left w:val="single" w:sz="8" w:space="0" w:color="auto"/>
              <w:bottom w:val="single" w:sz="4" w:space="0" w:color="auto"/>
              <w:right w:val="nil"/>
            </w:tcBorders>
            <w:vAlign w:val="center"/>
          </w:tcPr>
          <w:p w14:paraId="26FB7232"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ВКПП 2.2.3</w:t>
            </w:r>
          </w:p>
        </w:tc>
        <w:tc>
          <w:tcPr>
            <w:tcW w:w="2313" w:type="pct"/>
            <w:tcBorders>
              <w:top w:val="nil"/>
              <w:left w:val="single" w:sz="8" w:space="0" w:color="auto"/>
              <w:bottom w:val="single" w:sz="4" w:space="0" w:color="auto"/>
              <w:right w:val="single" w:sz="8" w:space="0" w:color="auto"/>
            </w:tcBorders>
            <w:vAlign w:val="center"/>
          </w:tcPr>
          <w:p w14:paraId="1758A84E"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Дисципліна за вибором 3</w:t>
            </w:r>
          </w:p>
        </w:tc>
        <w:tc>
          <w:tcPr>
            <w:tcW w:w="388" w:type="pct"/>
            <w:tcBorders>
              <w:top w:val="nil"/>
              <w:left w:val="single" w:sz="8" w:space="0" w:color="auto"/>
              <w:bottom w:val="single" w:sz="4" w:space="0" w:color="auto"/>
              <w:right w:val="single" w:sz="4" w:space="0" w:color="auto"/>
            </w:tcBorders>
            <w:vAlign w:val="center"/>
          </w:tcPr>
          <w:p w14:paraId="3F3D7E65"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4</w:t>
            </w:r>
          </w:p>
        </w:tc>
        <w:tc>
          <w:tcPr>
            <w:tcW w:w="432" w:type="pct"/>
            <w:tcBorders>
              <w:top w:val="nil"/>
              <w:left w:val="single" w:sz="8" w:space="0" w:color="auto"/>
              <w:bottom w:val="single" w:sz="4" w:space="0" w:color="auto"/>
              <w:right w:val="single" w:sz="4" w:space="0" w:color="auto"/>
            </w:tcBorders>
            <w:vAlign w:val="center"/>
          </w:tcPr>
          <w:p w14:paraId="3526BC2A"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520" w:type="pct"/>
            <w:tcBorders>
              <w:top w:val="nil"/>
              <w:left w:val="single" w:sz="8" w:space="0" w:color="auto"/>
              <w:bottom w:val="single" w:sz="4" w:space="0" w:color="auto"/>
              <w:right w:val="single" w:sz="4" w:space="0" w:color="auto"/>
            </w:tcBorders>
            <w:vAlign w:val="center"/>
          </w:tcPr>
          <w:p w14:paraId="2A0D5813"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залік</w:t>
            </w:r>
          </w:p>
        </w:tc>
      </w:tr>
      <w:tr w:rsidR="0091567B" w:rsidRPr="0091567B" w14:paraId="02407500" w14:textId="77777777" w:rsidTr="00E53676">
        <w:trPr>
          <w:trHeight w:val="227"/>
          <w:jc w:val="center"/>
        </w:trPr>
        <w:tc>
          <w:tcPr>
            <w:tcW w:w="474" w:type="pct"/>
            <w:tcBorders>
              <w:top w:val="nil"/>
              <w:left w:val="single" w:sz="8" w:space="0" w:color="auto"/>
              <w:bottom w:val="single" w:sz="4" w:space="0" w:color="auto"/>
              <w:right w:val="nil"/>
            </w:tcBorders>
            <w:vAlign w:val="center"/>
          </w:tcPr>
          <w:p w14:paraId="45AAA705"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ВПК 6</w:t>
            </w:r>
          </w:p>
        </w:tc>
        <w:tc>
          <w:tcPr>
            <w:tcW w:w="873" w:type="pct"/>
            <w:tcBorders>
              <w:top w:val="nil"/>
              <w:left w:val="single" w:sz="8" w:space="0" w:color="auto"/>
              <w:bottom w:val="single" w:sz="4" w:space="0" w:color="auto"/>
              <w:right w:val="nil"/>
            </w:tcBorders>
            <w:vAlign w:val="center"/>
          </w:tcPr>
          <w:p w14:paraId="3ED6555D"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ВКПП 2.2.4</w:t>
            </w:r>
          </w:p>
        </w:tc>
        <w:tc>
          <w:tcPr>
            <w:tcW w:w="2313" w:type="pct"/>
            <w:tcBorders>
              <w:top w:val="nil"/>
              <w:left w:val="single" w:sz="8" w:space="0" w:color="auto"/>
              <w:bottom w:val="single" w:sz="4" w:space="0" w:color="auto"/>
              <w:right w:val="single" w:sz="8" w:space="0" w:color="auto"/>
            </w:tcBorders>
            <w:vAlign w:val="center"/>
          </w:tcPr>
          <w:p w14:paraId="3F95B5DD"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Дисципліна за вибором 4</w:t>
            </w:r>
          </w:p>
        </w:tc>
        <w:tc>
          <w:tcPr>
            <w:tcW w:w="388" w:type="pct"/>
            <w:tcBorders>
              <w:top w:val="nil"/>
              <w:left w:val="single" w:sz="8" w:space="0" w:color="auto"/>
              <w:bottom w:val="single" w:sz="4" w:space="0" w:color="auto"/>
              <w:right w:val="single" w:sz="4" w:space="0" w:color="auto"/>
            </w:tcBorders>
            <w:vAlign w:val="center"/>
          </w:tcPr>
          <w:p w14:paraId="6D6EBA65"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4</w:t>
            </w:r>
          </w:p>
        </w:tc>
        <w:tc>
          <w:tcPr>
            <w:tcW w:w="432" w:type="pct"/>
            <w:tcBorders>
              <w:top w:val="nil"/>
              <w:left w:val="single" w:sz="8" w:space="0" w:color="auto"/>
              <w:bottom w:val="single" w:sz="4" w:space="0" w:color="auto"/>
              <w:right w:val="single" w:sz="4" w:space="0" w:color="auto"/>
            </w:tcBorders>
            <w:vAlign w:val="center"/>
          </w:tcPr>
          <w:p w14:paraId="4BF1B019"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520" w:type="pct"/>
            <w:tcBorders>
              <w:top w:val="nil"/>
              <w:left w:val="single" w:sz="8" w:space="0" w:color="auto"/>
              <w:bottom w:val="single" w:sz="4" w:space="0" w:color="auto"/>
              <w:right w:val="single" w:sz="4" w:space="0" w:color="auto"/>
            </w:tcBorders>
            <w:vAlign w:val="center"/>
          </w:tcPr>
          <w:p w14:paraId="11FD8F38"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залік</w:t>
            </w:r>
          </w:p>
        </w:tc>
      </w:tr>
      <w:tr w:rsidR="0091567B" w:rsidRPr="0091567B" w14:paraId="464FC122" w14:textId="77777777" w:rsidTr="00E53676">
        <w:trPr>
          <w:trHeight w:val="227"/>
          <w:jc w:val="center"/>
        </w:trPr>
        <w:tc>
          <w:tcPr>
            <w:tcW w:w="474" w:type="pct"/>
            <w:tcBorders>
              <w:top w:val="nil"/>
              <w:left w:val="single" w:sz="8" w:space="0" w:color="auto"/>
              <w:bottom w:val="single" w:sz="4" w:space="0" w:color="auto"/>
              <w:right w:val="nil"/>
            </w:tcBorders>
            <w:vAlign w:val="center"/>
          </w:tcPr>
          <w:p w14:paraId="172A08FD"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ВКП 7</w:t>
            </w:r>
          </w:p>
        </w:tc>
        <w:tc>
          <w:tcPr>
            <w:tcW w:w="873" w:type="pct"/>
            <w:tcBorders>
              <w:top w:val="nil"/>
              <w:left w:val="single" w:sz="8" w:space="0" w:color="auto"/>
              <w:bottom w:val="single" w:sz="4" w:space="0" w:color="auto"/>
              <w:right w:val="nil"/>
            </w:tcBorders>
            <w:vAlign w:val="center"/>
          </w:tcPr>
          <w:p w14:paraId="42A7993E"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ВКПП 2.2.5</w:t>
            </w:r>
          </w:p>
        </w:tc>
        <w:tc>
          <w:tcPr>
            <w:tcW w:w="2313" w:type="pct"/>
            <w:tcBorders>
              <w:top w:val="nil"/>
              <w:left w:val="single" w:sz="8" w:space="0" w:color="auto"/>
              <w:bottom w:val="single" w:sz="4" w:space="0" w:color="auto"/>
              <w:right w:val="single" w:sz="8" w:space="0" w:color="auto"/>
            </w:tcBorders>
            <w:vAlign w:val="center"/>
          </w:tcPr>
          <w:p w14:paraId="32AEB65E"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Дисципліна за вибором 5</w:t>
            </w:r>
          </w:p>
        </w:tc>
        <w:tc>
          <w:tcPr>
            <w:tcW w:w="388" w:type="pct"/>
            <w:tcBorders>
              <w:top w:val="nil"/>
              <w:left w:val="single" w:sz="8" w:space="0" w:color="auto"/>
              <w:bottom w:val="single" w:sz="4" w:space="0" w:color="auto"/>
              <w:right w:val="single" w:sz="4" w:space="0" w:color="auto"/>
            </w:tcBorders>
            <w:vAlign w:val="center"/>
          </w:tcPr>
          <w:p w14:paraId="7396FBA1"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4</w:t>
            </w:r>
          </w:p>
        </w:tc>
        <w:tc>
          <w:tcPr>
            <w:tcW w:w="432" w:type="pct"/>
            <w:tcBorders>
              <w:top w:val="nil"/>
              <w:left w:val="single" w:sz="8" w:space="0" w:color="auto"/>
              <w:bottom w:val="single" w:sz="4" w:space="0" w:color="auto"/>
              <w:right w:val="single" w:sz="4" w:space="0" w:color="auto"/>
            </w:tcBorders>
            <w:vAlign w:val="center"/>
          </w:tcPr>
          <w:p w14:paraId="02403445"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520" w:type="pct"/>
            <w:tcBorders>
              <w:top w:val="nil"/>
              <w:left w:val="single" w:sz="8" w:space="0" w:color="auto"/>
              <w:bottom w:val="single" w:sz="4" w:space="0" w:color="auto"/>
              <w:right w:val="single" w:sz="4" w:space="0" w:color="auto"/>
            </w:tcBorders>
            <w:vAlign w:val="center"/>
          </w:tcPr>
          <w:p w14:paraId="7421FA61" w14:textId="77777777" w:rsidR="00925031" w:rsidRPr="0091567B" w:rsidRDefault="00925031" w:rsidP="00A9593A">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залік</w:t>
            </w:r>
          </w:p>
        </w:tc>
      </w:tr>
      <w:tr w:rsidR="0091567B" w:rsidRPr="0091567B" w14:paraId="377CF9E0" w14:textId="77777777" w:rsidTr="00E53676">
        <w:trPr>
          <w:trHeight w:val="265"/>
          <w:jc w:val="center"/>
        </w:trPr>
        <w:tc>
          <w:tcPr>
            <w:tcW w:w="3660" w:type="pct"/>
            <w:gridSpan w:val="3"/>
            <w:tcBorders>
              <w:top w:val="nil"/>
              <w:left w:val="single" w:sz="8" w:space="0" w:color="auto"/>
              <w:bottom w:val="single" w:sz="4" w:space="0" w:color="auto"/>
              <w:right w:val="single" w:sz="8" w:space="0" w:color="auto"/>
            </w:tcBorders>
            <w:vAlign w:val="center"/>
          </w:tcPr>
          <w:p w14:paraId="51BFE8D0" w14:textId="77777777" w:rsidR="00925031" w:rsidRPr="0091567B" w:rsidRDefault="00925031" w:rsidP="00A9593A">
            <w:pPr>
              <w:rPr>
                <w:rFonts w:ascii="Times New Roman" w:hAnsi="Times New Roman" w:cs="Times New Roman"/>
                <w:b/>
                <w:bCs/>
                <w:color w:val="000000" w:themeColor="text1"/>
              </w:rPr>
            </w:pPr>
            <w:r w:rsidRPr="0091567B">
              <w:rPr>
                <w:rFonts w:ascii="Times New Roman" w:hAnsi="Times New Roman" w:cs="Times New Roman"/>
                <w:b/>
                <w:bCs/>
                <w:color w:val="000000" w:themeColor="text1"/>
              </w:rPr>
              <w:t>Усього з циклу професійної підготовки</w:t>
            </w:r>
          </w:p>
        </w:tc>
        <w:tc>
          <w:tcPr>
            <w:tcW w:w="388" w:type="pct"/>
            <w:tcBorders>
              <w:top w:val="nil"/>
              <w:left w:val="single" w:sz="8" w:space="0" w:color="auto"/>
              <w:bottom w:val="single" w:sz="4" w:space="0" w:color="auto"/>
              <w:right w:val="single" w:sz="4" w:space="0" w:color="auto"/>
            </w:tcBorders>
            <w:vAlign w:val="center"/>
          </w:tcPr>
          <w:p w14:paraId="4A535485"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18</w:t>
            </w:r>
          </w:p>
        </w:tc>
        <w:tc>
          <w:tcPr>
            <w:tcW w:w="432" w:type="pct"/>
            <w:tcBorders>
              <w:top w:val="nil"/>
              <w:left w:val="single" w:sz="8" w:space="0" w:color="auto"/>
              <w:bottom w:val="single" w:sz="4" w:space="0" w:color="auto"/>
              <w:right w:val="single" w:sz="4" w:space="0" w:color="auto"/>
            </w:tcBorders>
            <w:vAlign w:val="center"/>
          </w:tcPr>
          <w:p w14:paraId="79DE4DCD" w14:textId="77777777" w:rsidR="00925031" w:rsidRPr="0091567B" w:rsidRDefault="00925031" w:rsidP="00A9593A">
            <w:pPr>
              <w:jc w:val="center"/>
              <w:rPr>
                <w:rFonts w:ascii="Times New Roman" w:hAnsi="Times New Roman" w:cs="Times New Roman"/>
                <w:b/>
                <w:bCs/>
                <w:color w:val="000000" w:themeColor="text1"/>
              </w:rPr>
            </w:pPr>
          </w:p>
        </w:tc>
        <w:tc>
          <w:tcPr>
            <w:tcW w:w="520" w:type="pct"/>
            <w:tcBorders>
              <w:top w:val="nil"/>
              <w:left w:val="single" w:sz="8" w:space="0" w:color="auto"/>
              <w:bottom w:val="single" w:sz="4" w:space="0" w:color="auto"/>
              <w:right w:val="single" w:sz="4" w:space="0" w:color="auto"/>
            </w:tcBorders>
            <w:vAlign w:val="center"/>
          </w:tcPr>
          <w:p w14:paraId="605BA95B" w14:textId="77777777" w:rsidR="00925031" w:rsidRPr="0091567B" w:rsidRDefault="00925031" w:rsidP="00A9593A">
            <w:pPr>
              <w:jc w:val="center"/>
              <w:rPr>
                <w:rFonts w:ascii="Times New Roman" w:hAnsi="Times New Roman" w:cs="Times New Roman"/>
                <w:color w:val="000000" w:themeColor="text1"/>
              </w:rPr>
            </w:pPr>
          </w:p>
        </w:tc>
      </w:tr>
      <w:tr w:rsidR="0091567B" w:rsidRPr="0091567B" w14:paraId="6205A0FE" w14:textId="77777777" w:rsidTr="00E53676">
        <w:trPr>
          <w:trHeight w:val="227"/>
          <w:jc w:val="center"/>
        </w:trPr>
        <w:tc>
          <w:tcPr>
            <w:tcW w:w="3660" w:type="pct"/>
            <w:gridSpan w:val="3"/>
            <w:tcBorders>
              <w:top w:val="nil"/>
              <w:left w:val="single" w:sz="8" w:space="0" w:color="auto"/>
              <w:bottom w:val="single" w:sz="4" w:space="0" w:color="auto"/>
              <w:right w:val="single" w:sz="8" w:space="0" w:color="auto"/>
            </w:tcBorders>
            <w:vAlign w:val="center"/>
          </w:tcPr>
          <w:p w14:paraId="508ADCD7" w14:textId="77777777" w:rsidR="00925031" w:rsidRPr="0091567B" w:rsidRDefault="00925031" w:rsidP="00A9593A">
            <w:pPr>
              <w:rPr>
                <w:rFonts w:ascii="Times New Roman" w:hAnsi="Times New Roman" w:cs="Times New Roman"/>
                <w:b/>
                <w:bCs/>
                <w:color w:val="000000" w:themeColor="text1"/>
              </w:rPr>
            </w:pPr>
            <w:r w:rsidRPr="0091567B">
              <w:rPr>
                <w:rFonts w:ascii="Times New Roman" w:hAnsi="Times New Roman" w:cs="Times New Roman"/>
                <w:b/>
                <w:bCs/>
                <w:color w:val="000000" w:themeColor="text1"/>
              </w:rPr>
              <w:t>Разом за блоком</w:t>
            </w:r>
          </w:p>
        </w:tc>
        <w:tc>
          <w:tcPr>
            <w:tcW w:w="388" w:type="pct"/>
            <w:tcBorders>
              <w:top w:val="nil"/>
              <w:left w:val="single" w:sz="8" w:space="0" w:color="auto"/>
              <w:bottom w:val="single" w:sz="4" w:space="0" w:color="auto"/>
              <w:right w:val="single" w:sz="4" w:space="0" w:color="auto"/>
            </w:tcBorders>
            <w:vAlign w:val="center"/>
          </w:tcPr>
          <w:p w14:paraId="7A471578"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24</w:t>
            </w:r>
          </w:p>
        </w:tc>
        <w:tc>
          <w:tcPr>
            <w:tcW w:w="432" w:type="pct"/>
            <w:tcBorders>
              <w:top w:val="nil"/>
              <w:left w:val="single" w:sz="8" w:space="0" w:color="auto"/>
              <w:bottom w:val="single" w:sz="4" w:space="0" w:color="auto"/>
              <w:right w:val="single" w:sz="4" w:space="0" w:color="auto"/>
            </w:tcBorders>
            <w:vAlign w:val="center"/>
          </w:tcPr>
          <w:p w14:paraId="140F95FB" w14:textId="77777777" w:rsidR="00925031" w:rsidRPr="0091567B" w:rsidRDefault="00925031" w:rsidP="00A9593A">
            <w:pPr>
              <w:jc w:val="center"/>
              <w:rPr>
                <w:rFonts w:ascii="Times New Roman" w:hAnsi="Times New Roman" w:cs="Times New Roman"/>
                <w:b/>
                <w:bCs/>
                <w:color w:val="000000" w:themeColor="text1"/>
              </w:rPr>
            </w:pPr>
          </w:p>
        </w:tc>
        <w:tc>
          <w:tcPr>
            <w:tcW w:w="520" w:type="pct"/>
            <w:tcBorders>
              <w:top w:val="nil"/>
              <w:left w:val="single" w:sz="8" w:space="0" w:color="auto"/>
              <w:bottom w:val="single" w:sz="4" w:space="0" w:color="auto"/>
              <w:right w:val="single" w:sz="4" w:space="0" w:color="auto"/>
            </w:tcBorders>
            <w:vAlign w:val="center"/>
          </w:tcPr>
          <w:p w14:paraId="34F97B8D" w14:textId="77777777" w:rsidR="00925031" w:rsidRPr="0091567B" w:rsidRDefault="00925031" w:rsidP="00A9593A">
            <w:pPr>
              <w:jc w:val="center"/>
              <w:rPr>
                <w:rFonts w:ascii="Times New Roman" w:hAnsi="Times New Roman" w:cs="Times New Roman"/>
                <w:color w:val="000000" w:themeColor="text1"/>
              </w:rPr>
            </w:pPr>
          </w:p>
        </w:tc>
      </w:tr>
      <w:tr w:rsidR="009D21C8" w:rsidRPr="0091567B" w14:paraId="34088624" w14:textId="77777777" w:rsidTr="00E53676">
        <w:trPr>
          <w:trHeight w:val="305"/>
          <w:jc w:val="center"/>
        </w:trPr>
        <w:tc>
          <w:tcPr>
            <w:tcW w:w="3660" w:type="pct"/>
            <w:gridSpan w:val="3"/>
            <w:tcBorders>
              <w:top w:val="single" w:sz="8" w:space="0" w:color="auto"/>
              <w:left w:val="single" w:sz="8" w:space="0" w:color="auto"/>
              <w:bottom w:val="single" w:sz="8" w:space="0" w:color="auto"/>
              <w:right w:val="nil"/>
            </w:tcBorders>
            <w:vAlign w:val="center"/>
          </w:tcPr>
          <w:p w14:paraId="0CFE2923" w14:textId="77777777" w:rsidR="00925031" w:rsidRPr="0091567B" w:rsidRDefault="00925031" w:rsidP="00A9593A">
            <w:pPr>
              <w:rPr>
                <w:rFonts w:ascii="Times New Roman" w:hAnsi="Times New Roman" w:cs="Times New Roman"/>
                <w:b/>
                <w:bCs/>
                <w:color w:val="000000" w:themeColor="text1"/>
              </w:rPr>
            </w:pPr>
            <w:r w:rsidRPr="0091567B">
              <w:rPr>
                <w:rFonts w:ascii="Times New Roman" w:hAnsi="Times New Roman" w:cs="Times New Roman"/>
                <w:b/>
                <w:bCs/>
                <w:color w:val="000000" w:themeColor="text1"/>
              </w:rPr>
              <w:t>Разом  всього</w:t>
            </w:r>
          </w:p>
        </w:tc>
        <w:tc>
          <w:tcPr>
            <w:tcW w:w="388" w:type="pct"/>
            <w:tcBorders>
              <w:top w:val="single" w:sz="8" w:space="0" w:color="auto"/>
              <w:left w:val="single" w:sz="8" w:space="0" w:color="auto"/>
              <w:bottom w:val="single" w:sz="8" w:space="0" w:color="auto"/>
              <w:right w:val="single" w:sz="4" w:space="0" w:color="auto"/>
            </w:tcBorders>
            <w:vAlign w:val="center"/>
          </w:tcPr>
          <w:p w14:paraId="0D7CD6AB" w14:textId="77777777" w:rsidR="00925031" w:rsidRPr="0091567B" w:rsidRDefault="00925031" w:rsidP="00A9593A">
            <w:pPr>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90</w:t>
            </w:r>
          </w:p>
        </w:tc>
        <w:tc>
          <w:tcPr>
            <w:tcW w:w="432" w:type="pct"/>
            <w:tcBorders>
              <w:top w:val="single" w:sz="8" w:space="0" w:color="auto"/>
              <w:left w:val="single" w:sz="8" w:space="0" w:color="auto"/>
              <w:bottom w:val="single" w:sz="8" w:space="0" w:color="auto"/>
              <w:right w:val="single" w:sz="4" w:space="0" w:color="auto"/>
            </w:tcBorders>
            <w:vAlign w:val="center"/>
          </w:tcPr>
          <w:p w14:paraId="09442562" w14:textId="77777777" w:rsidR="00925031" w:rsidRPr="0091567B" w:rsidRDefault="00925031" w:rsidP="00A9593A">
            <w:pPr>
              <w:jc w:val="center"/>
              <w:rPr>
                <w:rFonts w:ascii="Times New Roman" w:hAnsi="Times New Roman" w:cs="Times New Roman"/>
                <w:b/>
                <w:bCs/>
                <w:color w:val="000000" w:themeColor="text1"/>
              </w:rPr>
            </w:pPr>
          </w:p>
        </w:tc>
        <w:tc>
          <w:tcPr>
            <w:tcW w:w="520" w:type="pct"/>
            <w:tcBorders>
              <w:top w:val="single" w:sz="8" w:space="0" w:color="auto"/>
              <w:left w:val="single" w:sz="8" w:space="0" w:color="auto"/>
              <w:bottom w:val="single" w:sz="8" w:space="0" w:color="auto"/>
              <w:right w:val="single" w:sz="4" w:space="0" w:color="auto"/>
            </w:tcBorders>
            <w:vAlign w:val="center"/>
          </w:tcPr>
          <w:p w14:paraId="165ACA1D" w14:textId="77777777" w:rsidR="00925031" w:rsidRPr="0091567B" w:rsidRDefault="00925031" w:rsidP="00A9593A">
            <w:pPr>
              <w:jc w:val="center"/>
              <w:rPr>
                <w:rFonts w:ascii="Times New Roman" w:hAnsi="Times New Roman" w:cs="Times New Roman"/>
                <w:color w:val="000000" w:themeColor="text1"/>
              </w:rPr>
            </w:pPr>
          </w:p>
        </w:tc>
      </w:tr>
    </w:tbl>
    <w:p w14:paraId="76AEB09E" w14:textId="77777777" w:rsidR="00C33AEA" w:rsidRPr="0091567B" w:rsidRDefault="00C33AEA" w:rsidP="00A9593A">
      <w:pPr>
        <w:spacing w:line="276" w:lineRule="auto"/>
        <w:rPr>
          <w:rFonts w:ascii="Times New Roman" w:hAnsi="Times New Roman" w:cs="Times New Roman"/>
          <w:color w:val="000000" w:themeColor="text1"/>
        </w:rPr>
      </w:pPr>
    </w:p>
    <w:p w14:paraId="26BA8B9F" w14:textId="77777777" w:rsidR="00C33AEA" w:rsidRPr="0091567B" w:rsidRDefault="00C33AEA" w:rsidP="00C33AEA">
      <w:pPr>
        <w:suppressLineNumbers/>
        <w:suppressAutoHyphens/>
        <w:ind w:firstLine="709"/>
        <w:jc w:val="right"/>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Таблиця 3.3</w:t>
      </w:r>
    </w:p>
    <w:p w14:paraId="7867EA89" w14:textId="77777777" w:rsidR="00184140" w:rsidRPr="0091567B" w:rsidRDefault="00184140" w:rsidP="00184140">
      <w:pPr>
        <w:spacing w:line="259" w:lineRule="auto"/>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Cтруктурно-логічна схема підготовки</w:t>
      </w:r>
    </w:p>
    <w:p w14:paraId="7B318C9F" w14:textId="69991455" w:rsidR="00184140" w:rsidRPr="0091567B" w:rsidRDefault="00184140" w:rsidP="00A9593A">
      <w:pPr>
        <w:widowControl/>
        <w:spacing w:line="276" w:lineRule="auto"/>
        <w:rPr>
          <w:rFonts w:ascii="Times New Roman" w:eastAsia="Times New Roman" w:hAnsi="Times New Roman" w:cs="Times New Roman"/>
          <w:color w:val="000000" w:themeColor="text1"/>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28" w:type="dxa"/>
          <w:right w:w="113" w:type="dxa"/>
        </w:tblCellMar>
        <w:tblLook w:val="04A0" w:firstRow="1" w:lastRow="0" w:firstColumn="1" w:lastColumn="0" w:noHBand="0" w:noVBand="1"/>
      </w:tblPr>
      <w:tblGrid>
        <w:gridCol w:w="1210"/>
        <w:gridCol w:w="913"/>
        <w:gridCol w:w="5551"/>
        <w:gridCol w:w="1812"/>
      </w:tblGrid>
      <w:tr w:rsidR="0091567B" w:rsidRPr="0091567B" w14:paraId="04419131" w14:textId="77777777" w:rsidTr="007A05F1">
        <w:trPr>
          <w:trHeight w:val="227"/>
          <w:jc w:val="center"/>
        </w:trPr>
        <w:tc>
          <w:tcPr>
            <w:tcW w:w="638" w:type="pct"/>
            <w:vMerge w:val="restart"/>
            <w:shd w:val="clear" w:color="auto" w:fill="auto"/>
            <w:vAlign w:val="center"/>
          </w:tcPr>
          <w:p w14:paraId="64032A2B" w14:textId="77777777" w:rsidR="00184140" w:rsidRPr="0091567B" w:rsidRDefault="00184140" w:rsidP="00F55293">
            <w:pPr>
              <w:widowControl/>
              <w:spacing w:line="259" w:lineRule="auto"/>
              <w:ind w:left="-142" w:right="-108"/>
              <w:jc w:val="center"/>
              <w:rPr>
                <w:rFonts w:ascii="Times New Roman" w:eastAsia="Times New Roman" w:hAnsi="Times New Roman" w:cs="Times New Roman"/>
                <w:b/>
                <w:bCs/>
                <w:color w:val="000000" w:themeColor="text1"/>
                <w:lang w:eastAsia="ru-RU" w:bidi="ar-SA"/>
              </w:rPr>
            </w:pPr>
            <w:r w:rsidRPr="0091567B">
              <w:rPr>
                <w:rFonts w:ascii="Times New Roman" w:eastAsia="Times New Roman" w:hAnsi="Times New Roman" w:cs="Times New Roman"/>
                <w:b/>
                <w:bCs/>
                <w:color w:val="000000" w:themeColor="text1"/>
                <w:lang w:eastAsia="ru-RU" w:bidi="ar-SA"/>
              </w:rPr>
              <w:t>Семестр</w:t>
            </w:r>
          </w:p>
        </w:tc>
        <w:tc>
          <w:tcPr>
            <w:tcW w:w="4362" w:type="pct"/>
            <w:gridSpan w:val="3"/>
            <w:shd w:val="clear" w:color="auto" w:fill="auto"/>
            <w:vAlign w:val="center"/>
          </w:tcPr>
          <w:p w14:paraId="6875A4D6" w14:textId="77777777" w:rsidR="00184140" w:rsidRPr="0091567B" w:rsidRDefault="00184140" w:rsidP="00F55293">
            <w:pPr>
              <w:widowControl/>
              <w:spacing w:line="259" w:lineRule="auto"/>
              <w:jc w:val="center"/>
              <w:rPr>
                <w:rFonts w:ascii="Times New Roman" w:eastAsia="Times New Roman" w:hAnsi="Times New Roman" w:cs="Times New Roman"/>
                <w:b/>
                <w:bCs/>
                <w:color w:val="000000" w:themeColor="text1"/>
                <w:lang w:eastAsia="ru-RU" w:bidi="ar-SA"/>
              </w:rPr>
            </w:pPr>
            <w:r w:rsidRPr="0091567B">
              <w:rPr>
                <w:rFonts w:ascii="Times New Roman" w:eastAsia="Times New Roman" w:hAnsi="Times New Roman" w:cs="Times New Roman"/>
                <w:b/>
                <w:bCs/>
                <w:color w:val="000000" w:themeColor="text1"/>
                <w:lang w:eastAsia="ru-RU" w:bidi="ar-SA"/>
              </w:rPr>
              <w:t>Зміст навчальної діяльності (шифри дисциплін, обсяг кредитів)</w:t>
            </w:r>
          </w:p>
        </w:tc>
      </w:tr>
      <w:tr w:rsidR="0091567B" w:rsidRPr="0091567B" w14:paraId="69D5E8F5" w14:textId="77777777" w:rsidTr="007A05F1">
        <w:trPr>
          <w:trHeight w:val="227"/>
          <w:jc w:val="center"/>
        </w:trPr>
        <w:tc>
          <w:tcPr>
            <w:tcW w:w="638" w:type="pct"/>
            <w:vMerge/>
            <w:tcBorders>
              <w:bottom w:val="single" w:sz="4" w:space="0" w:color="auto"/>
            </w:tcBorders>
            <w:shd w:val="clear" w:color="auto" w:fill="auto"/>
            <w:vAlign w:val="center"/>
          </w:tcPr>
          <w:p w14:paraId="626BCA68" w14:textId="77777777" w:rsidR="00184140" w:rsidRPr="0091567B" w:rsidRDefault="00184140" w:rsidP="00F55293">
            <w:pPr>
              <w:widowControl/>
              <w:spacing w:line="259" w:lineRule="auto"/>
              <w:ind w:left="-142" w:right="-108"/>
              <w:jc w:val="center"/>
              <w:rPr>
                <w:rFonts w:ascii="Times New Roman" w:eastAsia="Times New Roman" w:hAnsi="Times New Roman" w:cs="Times New Roman"/>
                <w:b/>
                <w:bCs/>
                <w:color w:val="000000" w:themeColor="text1"/>
                <w:lang w:eastAsia="ru-RU" w:bidi="ar-SA"/>
              </w:rPr>
            </w:pPr>
          </w:p>
        </w:tc>
        <w:tc>
          <w:tcPr>
            <w:tcW w:w="481" w:type="pct"/>
            <w:shd w:val="clear" w:color="auto" w:fill="auto"/>
            <w:vAlign w:val="center"/>
          </w:tcPr>
          <w:p w14:paraId="6B812D0B" w14:textId="77777777" w:rsidR="00ED6465" w:rsidRPr="0091567B" w:rsidRDefault="00184140" w:rsidP="00F55293">
            <w:pPr>
              <w:widowControl/>
              <w:spacing w:line="259" w:lineRule="auto"/>
              <w:ind w:right="-108"/>
              <w:jc w:val="center"/>
              <w:rPr>
                <w:rFonts w:ascii="Times New Roman" w:eastAsia="Times New Roman" w:hAnsi="Times New Roman" w:cs="Times New Roman"/>
                <w:b/>
                <w:bCs/>
                <w:color w:val="000000" w:themeColor="text1"/>
                <w:lang w:eastAsia="ru-RU" w:bidi="ar-SA"/>
              </w:rPr>
            </w:pPr>
            <w:r w:rsidRPr="0091567B">
              <w:rPr>
                <w:rFonts w:ascii="Times New Roman" w:eastAsia="Times New Roman" w:hAnsi="Times New Roman" w:cs="Times New Roman"/>
                <w:b/>
                <w:bCs/>
                <w:color w:val="000000" w:themeColor="text1"/>
                <w:lang w:eastAsia="ru-RU" w:bidi="ar-SA"/>
              </w:rPr>
              <w:t>Ко</w:t>
            </w:r>
            <w:r w:rsidR="00ED6465" w:rsidRPr="0091567B">
              <w:rPr>
                <w:rFonts w:ascii="Times New Roman" w:eastAsia="Times New Roman" w:hAnsi="Times New Roman" w:cs="Times New Roman"/>
                <w:b/>
                <w:bCs/>
                <w:color w:val="000000" w:themeColor="text1"/>
                <w:lang w:eastAsia="ru-RU" w:bidi="ar-SA"/>
              </w:rPr>
              <w:t>д</w:t>
            </w:r>
          </w:p>
          <w:p w14:paraId="5C40EE2B" w14:textId="594C9F1E" w:rsidR="00184140" w:rsidRPr="0091567B" w:rsidRDefault="00184140" w:rsidP="00F55293">
            <w:pPr>
              <w:widowControl/>
              <w:spacing w:line="259" w:lineRule="auto"/>
              <w:ind w:right="-108"/>
              <w:jc w:val="center"/>
              <w:rPr>
                <w:rFonts w:ascii="Times New Roman" w:eastAsia="Times New Roman" w:hAnsi="Times New Roman" w:cs="Times New Roman"/>
                <w:b/>
                <w:bCs/>
                <w:color w:val="000000" w:themeColor="text1"/>
                <w:lang w:eastAsia="ru-RU" w:bidi="ar-SA"/>
              </w:rPr>
            </w:pPr>
            <w:r w:rsidRPr="0091567B">
              <w:rPr>
                <w:rFonts w:ascii="Times New Roman" w:eastAsia="Times New Roman" w:hAnsi="Times New Roman" w:cs="Times New Roman"/>
                <w:b/>
                <w:bCs/>
                <w:color w:val="000000" w:themeColor="text1"/>
                <w:lang w:eastAsia="ru-RU" w:bidi="ar-SA"/>
              </w:rPr>
              <w:t>н/д</w:t>
            </w:r>
          </w:p>
        </w:tc>
        <w:tc>
          <w:tcPr>
            <w:tcW w:w="2926" w:type="pct"/>
            <w:shd w:val="clear" w:color="auto" w:fill="auto"/>
            <w:vAlign w:val="center"/>
          </w:tcPr>
          <w:p w14:paraId="41FDC129" w14:textId="77777777" w:rsidR="00184140" w:rsidRPr="0091567B" w:rsidRDefault="00184140" w:rsidP="00F55293">
            <w:pPr>
              <w:widowControl/>
              <w:spacing w:line="259" w:lineRule="auto"/>
              <w:jc w:val="center"/>
              <w:rPr>
                <w:rFonts w:ascii="Times New Roman" w:eastAsia="Times New Roman" w:hAnsi="Times New Roman" w:cs="Times New Roman"/>
                <w:b/>
                <w:bCs/>
                <w:color w:val="000000" w:themeColor="text1"/>
                <w:lang w:eastAsia="ru-RU" w:bidi="ar-SA"/>
              </w:rPr>
            </w:pPr>
            <w:r w:rsidRPr="0091567B">
              <w:rPr>
                <w:rFonts w:ascii="Times New Roman" w:eastAsia="Times New Roman" w:hAnsi="Times New Roman" w:cs="Times New Roman"/>
                <w:b/>
                <w:bCs/>
                <w:color w:val="000000" w:themeColor="text1"/>
                <w:lang w:eastAsia="ru-RU" w:bidi="ar-SA"/>
              </w:rPr>
              <w:t>Назва дисципліни</w:t>
            </w:r>
          </w:p>
        </w:tc>
        <w:tc>
          <w:tcPr>
            <w:tcW w:w="955" w:type="pct"/>
            <w:shd w:val="clear" w:color="auto" w:fill="auto"/>
            <w:vAlign w:val="center"/>
          </w:tcPr>
          <w:p w14:paraId="3EE81E0F" w14:textId="77777777" w:rsidR="00184140" w:rsidRPr="0091567B" w:rsidRDefault="00184140" w:rsidP="00F55293">
            <w:pPr>
              <w:widowControl/>
              <w:spacing w:line="259" w:lineRule="auto"/>
              <w:jc w:val="center"/>
              <w:rPr>
                <w:rFonts w:ascii="Times New Roman" w:eastAsia="Times New Roman" w:hAnsi="Times New Roman" w:cs="Times New Roman"/>
                <w:b/>
                <w:bCs/>
                <w:color w:val="000000" w:themeColor="text1"/>
                <w:lang w:eastAsia="ru-RU" w:bidi="ar-SA"/>
              </w:rPr>
            </w:pPr>
            <w:r w:rsidRPr="0091567B">
              <w:rPr>
                <w:rFonts w:ascii="Times New Roman" w:eastAsia="Times New Roman" w:hAnsi="Times New Roman" w:cs="Times New Roman"/>
                <w:b/>
                <w:bCs/>
                <w:color w:val="000000" w:themeColor="text1"/>
                <w:lang w:eastAsia="ru-RU" w:bidi="ar-SA"/>
              </w:rPr>
              <w:t>Обсяг кредитів</w:t>
            </w:r>
          </w:p>
        </w:tc>
      </w:tr>
      <w:tr w:rsidR="0091567B" w:rsidRPr="0091567B" w14:paraId="0D75477F" w14:textId="77777777" w:rsidTr="006E3CED">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5306756" w14:textId="20B85D3F" w:rsidR="00E56DCE" w:rsidRPr="0091567B" w:rsidRDefault="00E56DCE" w:rsidP="00E56DCE">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1</w:t>
            </w:r>
          </w:p>
        </w:tc>
        <w:tc>
          <w:tcPr>
            <w:tcW w:w="481" w:type="pct"/>
            <w:tcBorders>
              <w:top w:val="nil"/>
              <w:left w:val="single" w:sz="8" w:space="0" w:color="auto"/>
              <w:bottom w:val="single" w:sz="4" w:space="0" w:color="auto"/>
              <w:right w:val="single" w:sz="8" w:space="0" w:color="auto"/>
            </w:tcBorders>
            <w:shd w:val="clear" w:color="auto" w:fill="auto"/>
          </w:tcPr>
          <w:p w14:paraId="2CF914AD" w14:textId="23A2E017" w:rsidR="00E56DCE" w:rsidRPr="0091567B" w:rsidRDefault="00E56DCE" w:rsidP="00E56DCE">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ОК 2</w:t>
            </w:r>
          </w:p>
        </w:tc>
        <w:tc>
          <w:tcPr>
            <w:tcW w:w="2926" w:type="pct"/>
            <w:tcBorders>
              <w:top w:val="nil"/>
              <w:left w:val="nil"/>
              <w:bottom w:val="single" w:sz="4" w:space="0" w:color="auto"/>
              <w:right w:val="single" w:sz="8" w:space="0" w:color="auto"/>
            </w:tcBorders>
            <w:shd w:val="clear" w:color="auto" w:fill="auto"/>
          </w:tcPr>
          <w:p w14:paraId="6A9B00CB" w14:textId="3A7B95B7" w:rsidR="00E56DCE" w:rsidRPr="0091567B" w:rsidRDefault="00E56DCE" w:rsidP="00E56DCE">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Академічне письмо</w:t>
            </w:r>
          </w:p>
        </w:tc>
        <w:tc>
          <w:tcPr>
            <w:tcW w:w="955" w:type="pct"/>
            <w:tcBorders>
              <w:top w:val="nil"/>
              <w:left w:val="nil"/>
              <w:bottom w:val="single" w:sz="4" w:space="0" w:color="auto"/>
              <w:right w:val="single" w:sz="4" w:space="0" w:color="auto"/>
            </w:tcBorders>
            <w:shd w:val="clear" w:color="auto" w:fill="auto"/>
          </w:tcPr>
          <w:p w14:paraId="577A64AE" w14:textId="322B72A3" w:rsidR="00E56DCE" w:rsidRPr="0091567B" w:rsidRDefault="00E56DCE" w:rsidP="00E56DCE">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r>
      <w:tr w:rsidR="0091567B" w:rsidRPr="0091567B" w14:paraId="3F2CE337"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0FC3C3A"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1</w:t>
            </w:r>
          </w:p>
        </w:tc>
        <w:tc>
          <w:tcPr>
            <w:tcW w:w="481" w:type="pct"/>
            <w:tcBorders>
              <w:top w:val="nil"/>
              <w:left w:val="single" w:sz="8" w:space="0" w:color="auto"/>
              <w:bottom w:val="single" w:sz="4" w:space="0" w:color="auto"/>
              <w:right w:val="single" w:sz="8" w:space="0" w:color="auto"/>
            </w:tcBorders>
            <w:shd w:val="clear" w:color="auto" w:fill="auto"/>
            <w:vAlign w:val="center"/>
          </w:tcPr>
          <w:p w14:paraId="379F49CC"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ОК 7</w:t>
            </w:r>
          </w:p>
        </w:tc>
        <w:tc>
          <w:tcPr>
            <w:tcW w:w="2926" w:type="pct"/>
            <w:tcBorders>
              <w:top w:val="nil"/>
              <w:left w:val="nil"/>
              <w:bottom w:val="single" w:sz="4" w:space="0" w:color="auto"/>
              <w:right w:val="single" w:sz="8" w:space="0" w:color="auto"/>
            </w:tcBorders>
            <w:shd w:val="clear" w:color="auto" w:fill="auto"/>
            <w:vAlign w:val="center"/>
          </w:tcPr>
          <w:p w14:paraId="74DEF0F2" w14:textId="7777777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Етнокультурні регіони України</w:t>
            </w:r>
          </w:p>
        </w:tc>
        <w:tc>
          <w:tcPr>
            <w:tcW w:w="955" w:type="pct"/>
            <w:tcBorders>
              <w:top w:val="nil"/>
              <w:left w:val="nil"/>
              <w:bottom w:val="single" w:sz="4" w:space="0" w:color="auto"/>
              <w:right w:val="single" w:sz="4" w:space="0" w:color="auto"/>
            </w:tcBorders>
            <w:shd w:val="clear" w:color="auto" w:fill="auto"/>
            <w:vAlign w:val="center"/>
          </w:tcPr>
          <w:p w14:paraId="27CE6BF3" w14:textId="5F264DF9" w:rsidR="00184140" w:rsidRPr="0091567B" w:rsidRDefault="006A6684"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5</w:t>
            </w:r>
          </w:p>
        </w:tc>
      </w:tr>
      <w:tr w:rsidR="0091567B" w:rsidRPr="0091567B" w14:paraId="70029F78"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148816"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1</w:t>
            </w:r>
          </w:p>
        </w:tc>
        <w:tc>
          <w:tcPr>
            <w:tcW w:w="481" w:type="pct"/>
            <w:tcBorders>
              <w:top w:val="nil"/>
              <w:left w:val="single" w:sz="8" w:space="0" w:color="auto"/>
              <w:bottom w:val="single" w:sz="4" w:space="0" w:color="auto"/>
              <w:right w:val="single" w:sz="8" w:space="0" w:color="auto"/>
            </w:tcBorders>
            <w:shd w:val="clear" w:color="auto" w:fill="auto"/>
            <w:vAlign w:val="center"/>
          </w:tcPr>
          <w:p w14:paraId="79B59DDD"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ОК 10</w:t>
            </w:r>
          </w:p>
        </w:tc>
        <w:tc>
          <w:tcPr>
            <w:tcW w:w="2926" w:type="pct"/>
            <w:tcBorders>
              <w:top w:val="nil"/>
              <w:left w:val="nil"/>
              <w:bottom w:val="single" w:sz="4" w:space="0" w:color="auto"/>
              <w:right w:val="single" w:sz="8" w:space="0" w:color="auto"/>
            </w:tcBorders>
            <w:shd w:val="clear" w:color="auto" w:fill="auto"/>
            <w:vAlign w:val="center"/>
          </w:tcPr>
          <w:p w14:paraId="47761A60" w14:textId="7777777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Основи моделювання культурних політик</w:t>
            </w:r>
          </w:p>
        </w:tc>
        <w:tc>
          <w:tcPr>
            <w:tcW w:w="955" w:type="pct"/>
            <w:tcBorders>
              <w:top w:val="nil"/>
              <w:left w:val="nil"/>
              <w:bottom w:val="single" w:sz="4" w:space="0" w:color="auto"/>
              <w:right w:val="single" w:sz="4" w:space="0" w:color="auto"/>
            </w:tcBorders>
            <w:shd w:val="clear" w:color="auto" w:fill="auto"/>
            <w:vAlign w:val="center"/>
          </w:tcPr>
          <w:p w14:paraId="18DEAEB7" w14:textId="1AE8537D" w:rsidR="00184140" w:rsidRPr="0091567B" w:rsidRDefault="006A6684"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7</w:t>
            </w:r>
          </w:p>
        </w:tc>
      </w:tr>
      <w:tr w:rsidR="0091567B" w:rsidRPr="0091567B" w14:paraId="7D2A69BD"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7C2F7B8" w14:textId="0BA19C1B" w:rsidR="00512B15" w:rsidRPr="0091567B" w:rsidRDefault="00F55293"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1</w:t>
            </w:r>
          </w:p>
        </w:tc>
        <w:tc>
          <w:tcPr>
            <w:tcW w:w="481" w:type="pct"/>
            <w:tcBorders>
              <w:top w:val="nil"/>
              <w:left w:val="single" w:sz="8" w:space="0" w:color="auto"/>
              <w:bottom w:val="single" w:sz="4" w:space="0" w:color="auto"/>
              <w:right w:val="single" w:sz="8" w:space="0" w:color="auto"/>
            </w:tcBorders>
            <w:shd w:val="clear" w:color="auto" w:fill="auto"/>
            <w:vAlign w:val="center"/>
          </w:tcPr>
          <w:p w14:paraId="4DA60FEE" w14:textId="44CD2733" w:rsidR="00512B15" w:rsidRPr="0091567B" w:rsidRDefault="00512B15"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ОК 9</w:t>
            </w:r>
          </w:p>
        </w:tc>
        <w:tc>
          <w:tcPr>
            <w:tcW w:w="2926" w:type="pct"/>
            <w:tcBorders>
              <w:top w:val="nil"/>
              <w:left w:val="nil"/>
              <w:bottom w:val="single" w:sz="4" w:space="0" w:color="auto"/>
              <w:right w:val="single" w:sz="8" w:space="0" w:color="auto"/>
            </w:tcBorders>
            <w:shd w:val="clear" w:color="auto" w:fill="auto"/>
            <w:vAlign w:val="center"/>
          </w:tcPr>
          <w:p w14:paraId="76BDFF3D" w14:textId="0D65A579" w:rsidR="00512B15" w:rsidRPr="0091567B" w:rsidRDefault="00512B15"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Державне управління в галузі культури</w:t>
            </w:r>
          </w:p>
        </w:tc>
        <w:tc>
          <w:tcPr>
            <w:tcW w:w="955" w:type="pct"/>
            <w:tcBorders>
              <w:top w:val="nil"/>
              <w:left w:val="nil"/>
              <w:bottom w:val="single" w:sz="4" w:space="0" w:color="auto"/>
              <w:right w:val="single" w:sz="4" w:space="0" w:color="auto"/>
            </w:tcBorders>
            <w:shd w:val="clear" w:color="auto" w:fill="auto"/>
            <w:vAlign w:val="center"/>
          </w:tcPr>
          <w:p w14:paraId="71F5C8EF" w14:textId="60A0A7F0" w:rsidR="00512B15" w:rsidRPr="0091567B" w:rsidRDefault="006A6684"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5</w:t>
            </w:r>
          </w:p>
        </w:tc>
      </w:tr>
      <w:tr w:rsidR="0091567B" w:rsidRPr="0091567B" w14:paraId="16B9D6F2"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131D58F"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1</w:t>
            </w:r>
          </w:p>
        </w:tc>
        <w:tc>
          <w:tcPr>
            <w:tcW w:w="481" w:type="pct"/>
            <w:tcBorders>
              <w:top w:val="nil"/>
              <w:left w:val="single" w:sz="8" w:space="0" w:color="auto"/>
              <w:bottom w:val="single" w:sz="4" w:space="0" w:color="auto"/>
              <w:right w:val="single" w:sz="8" w:space="0" w:color="auto"/>
            </w:tcBorders>
            <w:shd w:val="clear" w:color="auto" w:fill="auto"/>
            <w:vAlign w:val="center"/>
          </w:tcPr>
          <w:p w14:paraId="5FDA9D2C"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ВПК 3</w:t>
            </w:r>
          </w:p>
        </w:tc>
        <w:tc>
          <w:tcPr>
            <w:tcW w:w="2926" w:type="pct"/>
            <w:tcBorders>
              <w:top w:val="nil"/>
              <w:left w:val="nil"/>
              <w:bottom w:val="single" w:sz="4" w:space="0" w:color="auto"/>
              <w:right w:val="single" w:sz="8" w:space="0" w:color="auto"/>
            </w:tcBorders>
            <w:shd w:val="clear" w:color="auto" w:fill="auto"/>
            <w:vAlign w:val="center"/>
          </w:tcPr>
          <w:p w14:paraId="60CC9319" w14:textId="7777777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Дисципліна за вибором 1</w:t>
            </w:r>
          </w:p>
        </w:tc>
        <w:tc>
          <w:tcPr>
            <w:tcW w:w="955" w:type="pct"/>
            <w:tcBorders>
              <w:top w:val="nil"/>
              <w:left w:val="nil"/>
              <w:bottom w:val="single" w:sz="4" w:space="0" w:color="auto"/>
              <w:right w:val="single" w:sz="4" w:space="0" w:color="auto"/>
            </w:tcBorders>
            <w:shd w:val="clear" w:color="auto" w:fill="auto"/>
            <w:vAlign w:val="center"/>
          </w:tcPr>
          <w:p w14:paraId="2334186D"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r>
      <w:tr w:rsidR="0091567B" w:rsidRPr="0091567B" w14:paraId="1FC1BA0C"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69EFB6B"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1</w:t>
            </w:r>
          </w:p>
        </w:tc>
        <w:tc>
          <w:tcPr>
            <w:tcW w:w="481" w:type="pct"/>
            <w:tcBorders>
              <w:top w:val="nil"/>
              <w:left w:val="single" w:sz="8" w:space="0" w:color="auto"/>
              <w:bottom w:val="single" w:sz="4" w:space="0" w:color="auto"/>
              <w:right w:val="single" w:sz="8" w:space="0" w:color="auto"/>
            </w:tcBorders>
            <w:shd w:val="clear" w:color="auto" w:fill="auto"/>
            <w:vAlign w:val="center"/>
          </w:tcPr>
          <w:p w14:paraId="5C200D83"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ВПК 4</w:t>
            </w:r>
          </w:p>
        </w:tc>
        <w:tc>
          <w:tcPr>
            <w:tcW w:w="2926" w:type="pct"/>
            <w:tcBorders>
              <w:top w:val="nil"/>
              <w:left w:val="nil"/>
              <w:bottom w:val="single" w:sz="4" w:space="0" w:color="auto"/>
              <w:right w:val="single" w:sz="8" w:space="0" w:color="auto"/>
            </w:tcBorders>
            <w:shd w:val="clear" w:color="auto" w:fill="auto"/>
            <w:vAlign w:val="center"/>
          </w:tcPr>
          <w:p w14:paraId="54B34C08" w14:textId="7777777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Дисципліна за вибором 2</w:t>
            </w:r>
          </w:p>
        </w:tc>
        <w:tc>
          <w:tcPr>
            <w:tcW w:w="955" w:type="pct"/>
            <w:tcBorders>
              <w:top w:val="nil"/>
              <w:left w:val="nil"/>
              <w:bottom w:val="single" w:sz="4" w:space="0" w:color="auto"/>
              <w:right w:val="single" w:sz="4" w:space="0" w:color="auto"/>
            </w:tcBorders>
            <w:shd w:val="clear" w:color="auto" w:fill="auto"/>
            <w:vAlign w:val="center"/>
          </w:tcPr>
          <w:p w14:paraId="7D78A8E4"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r>
      <w:tr w:rsidR="0091567B" w:rsidRPr="0091567B" w14:paraId="45A0D801"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C33E19E"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1</w:t>
            </w:r>
          </w:p>
        </w:tc>
        <w:tc>
          <w:tcPr>
            <w:tcW w:w="481" w:type="pct"/>
            <w:tcBorders>
              <w:top w:val="nil"/>
              <w:left w:val="single" w:sz="8" w:space="0" w:color="auto"/>
              <w:bottom w:val="single" w:sz="4" w:space="0" w:color="auto"/>
              <w:right w:val="single" w:sz="8" w:space="0" w:color="auto"/>
            </w:tcBorders>
            <w:shd w:val="clear" w:color="auto" w:fill="auto"/>
            <w:vAlign w:val="center"/>
          </w:tcPr>
          <w:p w14:paraId="1D635FBD"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ОК 13</w:t>
            </w:r>
          </w:p>
        </w:tc>
        <w:tc>
          <w:tcPr>
            <w:tcW w:w="2926" w:type="pct"/>
            <w:tcBorders>
              <w:top w:val="nil"/>
              <w:left w:val="nil"/>
              <w:bottom w:val="single" w:sz="4" w:space="0" w:color="auto"/>
              <w:right w:val="single" w:sz="8" w:space="0" w:color="auto"/>
            </w:tcBorders>
            <w:shd w:val="clear" w:color="auto" w:fill="auto"/>
            <w:vAlign w:val="center"/>
          </w:tcPr>
          <w:p w14:paraId="085C9A86" w14:textId="51EE7B51"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Кваліфікаційна робота</w:t>
            </w:r>
          </w:p>
        </w:tc>
        <w:tc>
          <w:tcPr>
            <w:tcW w:w="955" w:type="pct"/>
            <w:tcBorders>
              <w:top w:val="nil"/>
              <w:left w:val="nil"/>
              <w:bottom w:val="single" w:sz="4" w:space="0" w:color="auto"/>
              <w:right w:val="single" w:sz="4" w:space="0" w:color="auto"/>
            </w:tcBorders>
            <w:shd w:val="clear" w:color="auto" w:fill="auto"/>
            <w:vAlign w:val="center"/>
          </w:tcPr>
          <w:p w14:paraId="63A0B762"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4</w:t>
            </w:r>
          </w:p>
        </w:tc>
      </w:tr>
      <w:tr w:rsidR="0091567B" w:rsidRPr="0091567B" w14:paraId="03279E59" w14:textId="77777777" w:rsidTr="003E5A09">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420F053" w14:textId="77777777" w:rsidR="00E56DCE" w:rsidRPr="0091567B" w:rsidRDefault="00E56DCE" w:rsidP="00E56DCE">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2</w:t>
            </w:r>
          </w:p>
        </w:tc>
        <w:tc>
          <w:tcPr>
            <w:tcW w:w="481" w:type="pct"/>
            <w:tcBorders>
              <w:top w:val="nil"/>
              <w:left w:val="single" w:sz="8" w:space="0" w:color="auto"/>
              <w:bottom w:val="single" w:sz="4" w:space="0" w:color="auto"/>
              <w:right w:val="single" w:sz="8" w:space="0" w:color="auto"/>
            </w:tcBorders>
            <w:shd w:val="clear" w:color="auto" w:fill="auto"/>
          </w:tcPr>
          <w:p w14:paraId="2EB086E1" w14:textId="63EB0289" w:rsidR="00E56DCE" w:rsidRPr="0091567B" w:rsidRDefault="00E56DCE" w:rsidP="00E56DCE">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ОК 1</w:t>
            </w:r>
          </w:p>
        </w:tc>
        <w:tc>
          <w:tcPr>
            <w:tcW w:w="2926" w:type="pct"/>
            <w:tcBorders>
              <w:top w:val="nil"/>
              <w:left w:val="nil"/>
              <w:bottom w:val="single" w:sz="4" w:space="0" w:color="auto"/>
              <w:right w:val="single" w:sz="8" w:space="0" w:color="auto"/>
            </w:tcBorders>
            <w:shd w:val="clear" w:color="auto" w:fill="auto"/>
          </w:tcPr>
          <w:p w14:paraId="453340C7" w14:textId="49CD202E" w:rsidR="00E56DCE" w:rsidRPr="0091567B" w:rsidRDefault="00E56DCE" w:rsidP="00E56DCE">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Іноземна мова у професійному середовищі</w:t>
            </w:r>
          </w:p>
        </w:tc>
        <w:tc>
          <w:tcPr>
            <w:tcW w:w="955" w:type="pct"/>
            <w:tcBorders>
              <w:top w:val="nil"/>
              <w:left w:val="nil"/>
              <w:bottom w:val="single" w:sz="4" w:space="0" w:color="auto"/>
              <w:right w:val="single" w:sz="4" w:space="0" w:color="auto"/>
            </w:tcBorders>
            <w:shd w:val="clear" w:color="auto" w:fill="auto"/>
          </w:tcPr>
          <w:p w14:paraId="5A48E05E" w14:textId="5D585974" w:rsidR="00E56DCE" w:rsidRPr="0091567B" w:rsidRDefault="00E56DCE" w:rsidP="00E56DCE">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r>
      <w:tr w:rsidR="0091567B" w:rsidRPr="0091567B" w14:paraId="6D742231"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59A1CBC"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2</w:t>
            </w:r>
          </w:p>
        </w:tc>
        <w:tc>
          <w:tcPr>
            <w:tcW w:w="481" w:type="pct"/>
            <w:tcBorders>
              <w:top w:val="nil"/>
              <w:left w:val="single" w:sz="8" w:space="0" w:color="auto"/>
              <w:bottom w:val="single" w:sz="4" w:space="0" w:color="auto"/>
              <w:right w:val="single" w:sz="8" w:space="0" w:color="auto"/>
            </w:tcBorders>
            <w:shd w:val="clear" w:color="auto" w:fill="auto"/>
            <w:vAlign w:val="center"/>
          </w:tcPr>
          <w:p w14:paraId="444D386E"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ОК 3</w:t>
            </w:r>
          </w:p>
        </w:tc>
        <w:tc>
          <w:tcPr>
            <w:tcW w:w="2926" w:type="pct"/>
            <w:tcBorders>
              <w:top w:val="nil"/>
              <w:left w:val="nil"/>
              <w:bottom w:val="single" w:sz="4" w:space="0" w:color="auto"/>
              <w:right w:val="single" w:sz="8" w:space="0" w:color="auto"/>
            </w:tcBorders>
            <w:shd w:val="clear" w:color="auto" w:fill="auto"/>
            <w:vAlign w:val="center"/>
          </w:tcPr>
          <w:p w14:paraId="617AAF86" w14:textId="7777777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Методологія та організація наукових досліджень</w:t>
            </w:r>
          </w:p>
        </w:tc>
        <w:tc>
          <w:tcPr>
            <w:tcW w:w="955" w:type="pct"/>
            <w:tcBorders>
              <w:top w:val="nil"/>
              <w:left w:val="nil"/>
              <w:bottom w:val="single" w:sz="4" w:space="0" w:color="auto"/>
              <w:right w:val="single" w:sz="4" w:space="0" w:color="auto"/>
            </w:tcBorders>
            <w:shd w:val="clear" w:color="auto" w:fill="auto"/>
            <w:vAlign w:val="center"/>
          </w:tcPr>
          <w:p w14:paraId="3AAC802C"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r>
      <w:tr w:rsidR="0091567B" w:rsidRPr="0091567B" w14:paraId="2C491231"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D2CFD45"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2</w:t>
            </w:r>
          </w:p>
        </w:tc>
        <w:tc>
          <w:tcPr>
            <w:tcW w:w="481" w:type="pct"/>
            <w:tcBorders>
              <w:top w:val="nil"/>
              <w:left w:val="single" w:sz="8" w:space="0" w:color="auto"/>
              <w:bottom w:val="single" w:sz="4" w:space="0" w:color="auto"/>
              <w:right w:val="single" w:sz="8" w:space="0" w:color="auto"/>
            </w:tcBorders>
            <w:shd w:val="clear" w:color="auto" w:fill="auto"/>
            <w:vAlign w:val="center"/>
          </w:tcPr>
          <w:p w14:paraId="01FD078D"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ОК 8</w:t>
            </w:r>
          </w:p>
        </w:tc>
        <w:tc>
          <w:tcPr>
            <w:tcW w:w="2926" w:type="pct"/>
            <w:tcBorders>
              <w:top w:val="nil"/>
              <w:left w:val="nil"/>
              <w:bottom w:val="single" w:sz="4" w:space="0" w:color="auto"/>
              <w:right w:val="single" w:sz="8" w:space="0" w:color="auto"/>
            </w:tcBorders>
            <w:shd w:val="clear" w:color="auto" w:fill="auto"/>
            <w:vAlign w:val="center"/>
          </w:tcPr>
          <w:p w14:paraId="63176AA3" w14:textId="7777777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Культурно-дозвіллєва діяльність громад в Україні</w:t>
            </w:r>
          </w:p>
        </w:tc>
        <w:tc>
          <w:tcPr>
            <w:tcW w:w="955" w:type="pct"/>
            <w:tcBorders>
              <w:top w:val="nil"/>
              <w:left w:val="nil"/>
              <w:bottom w:val="single" w:sz="4" w:space="0" w:color="auto"/>
              <w:right w:val="single" w:sz="4" w:space="0" w:color="auto"/>
            </w:tcBorders>
            <w:shd w:val="clear" w:color="auto" w:fill="auto"/>
            <w:vAlign w:val="center"/>
          </w:tcPr>
          <w:p w14:paraId="1462D4D3" w14:textId="1B37C7C2" w:rsidR="00184140" w:rsidRPr="0091567B" w:rsidRDefault="006A6684"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5</w:t>
            </w:r>
          </w:p>
        </w:tc>
      </w:tr>
      <w:tr w:rsidR="0091567B" w:rsidRPr="0091567B" w14:paraId="27E68B98"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99590E7"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2</w:t>
            </w:r>
          </w:p>
        </w:tc>
        <w:tc>
          <w:tcPr>
            <w:tcW w:w="481" w:type="pct"/>
            <w:tcBorders>
              <w:top w:val="nil"/>
              <w:left w:val="single" w:sz="8" w:space="0" w:color="auto"/>
              <w:bottom w:val="single" w:sz="4" w:space="0" w:color="auto"/>
              <w:right w:val="single" w:sz="8" w:space="0" w:color="auto"/>
            </w:tcBorders>
            <w:shd w:val="clear" w:color="auto" w:fill="auto"/>
            <w:vAlign w:val="center"/>
          </w:tcPr>
          <w:p w14:paraId="29E4CC2E"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ОК 11</w:t>
            </w:r>
          </w:p>
        </w:tc>
        <w:tc>
          <w:tcPr>
            <w:tcW w:w="2926" w:type="pct"/>
            <w:tcBorders>
              <w:top w:val="nil"/>
              <w:left w:val="nil"/>
              <w:bottom w:val="single" w:sz="4" w:space="0" w:color="auto"/>
              <w:right w:val="single" w:sz="8" w:space="0" w:color="auto"/>
            </w:tcBorders>
            <w:shd w:val="clear" w:color="auto" w:fill="auto"/>
            <w:vAlign w:val="center"/>
          </w:tcPr>
          <w:p w14:paraId="4979C785" w14:textId="7777777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Виробнича практика</w:t>
            </w:r>
            <w:r w:rsidRPr="0091567B">
              <w:rPr>
                <w:rFonts w:ascii="Times New Roman" w:eastAsia="Times New Roman" w:hAnsi="Times New Roman" w:cs="Times New Roman"/>
                <w:color w:val="000000" w:themeColor="text1"/>
                <w:lang w:eastAsia="ru-RU" w:bidi="ar-SA"/>
              </w:rPr>
              <w:t xml:space="preserve"> </w:t>
            </w:r>
            <w:r w:rsidRPr="0091567B">
              <w:rPr>
                <w:rFonts w:ascii="Times New Roman" w:eastAsia="Times New Roman" w:hAnsi="Times New Roman" w:cs="Times New Roman"/>
                <w:color w:val="000000" w:themeColor="text1"/>
                <w:lang w:eastAsia="ru-RU" w:bidi="ar-SA"/>
              </w:rPr>
              <w:t>(зі спеціальності)</w:t>
            </w:r>
          </w:p>
        </w:tc>
        <w:tc>
          <w:tcPr>
            <w:tcW w:w="955" w:type="pct"/>
            <w:tcBorders>
              <w:top w:val="nil"/>
              <w:left w:val="nil"/>
              <w:bottom w:val="single" w:sz="4" w:space="0" w:color="auto"/>
              <w:right w:val="single" w:sz="4" w:space="0" w:color="auto"/>
            </w:tcBorders>
            <w:shd w:val="clear" w:color="auto" w:fill="auto"/>
            <w:vAlign w:val="center"/>
          </w:tcPr>
          <w:p w14:paraId="5FE805BE"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9</w:t>
            </w:r>
          </w:p>
        </w:tc>
      </w:tr>
      <w:tr w:rsidR="0091567B" w:rsidRPr="0091567B" w14:paraId="3736B0D7"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0CC14D9"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2</w:t>
            </w:r>
          </w:p>
        </w:tc>
        <w:tc>
          <w:tcPr>
            <w:tcW w:w="481" w:type="pct"/>
            <w:tcBorders>
              <w:top w:val="nil"/>
              <w:left w:val="single" w:sz="8" w:space="0" w:color="auto"/>
              <w:bottom w:val="single" w:sz="4" w:space="0" w:color="auto"/>
              <w:right w:val="single" w:sz="8" w:space="0" w:color="auto"/>
            </w:tcBorders>
            <w:shd w:val="clear" w:color="auto" w:fill="auto"/>
            <w:vAlign w:val="center"/>
          </w:tcPr>
          <w:p w14:paraId="6048C716"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ОК 13</w:t>
            </w:r>
          </w:p>
        </w:tc>
        <w:tc>
          <w:tcPr>
            <w:tcW w:w="2926" w:type="pct"/>
            <w:tcBorders>
              <w:top w:val="nil"/>
              <w:left w:val="nil"/>
              <w:bottom w:val="single" w:sz="4" w:space="0" w:color="auto"/>
              <w:right w:val="single" w:sz="8" w:space="0" w:color="auto"/>
            </w:tcBorders>
            <w:shd w:val="clear" w:color="auto" w:fill="auto"/>
            <w:vAlign w:val="center"/>
          </w:tcPr>
          <w:p w14:paraId="630A7361" w14:textId="1B439230"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Кваліфікаційна робота</w:t>
            </w:r>
          </w:p>
        </w:tc>
        <w:tc>
          <w:tcPr>
            <w:tcW w:w="955" w:type="pct"/>
            <w:tcBorders>
              <w:top w:val="nil"/>
              <w:left w:val="nil"/>
              <w:bottom w:val="single" w:sz="4" w:space="0" w:color="auto"/>
              <w:right w:val="single" w:sz="4" w:space="0" w:color="auto"/>
            </w:tcBorders>
            <w:shd w:val="clear" w:color="auto" w:fill="auto"/>
            <w:vAlign w:val="center"/>
          </w:tcPr>
          <w:p w14:paraId="22F928A8"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4</w:t>
            </w:r>
          </w:p>
        </w:tc>
      </w:tr>
      <w:tr w:rsidR="0091567B" w:rsidRPr="0091567B" w14:paraId="691FE66F"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9397EA7"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2</w:t>
            </w:r>
          </w:p>
        </w:tc>
        <w:tc>
          <w:tcPr>
            <w:tcW w:w="481" w:type="pct"/>
            <w:tcBorders>
              <w:top w:val="nil"/>
              <w:left w:val="single" w:sz="8" w:space="0" w:color="auto"/>
              <w:bottom w:val="single" w:sz="4" w:space="0" w:color="auto"/>
              <w:right w:val="single" w:sz="8" w:space="0" w:color="auto"/>
            </w:tcBorders>
            <w:shd w:val="clear" w:color="auto" w:fill="auto"/>
            <w:vAlign w:val="center"/>
          </w:tcPr>
          <w:p w14:paraId="0DBCBA24"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ВЗК 1</w:t>
            </w:r>
          </w:p>
        </w:tc>
        <w:tc>
          <w:tcPr>
            <w:tcW w:w="2926" w:type="pct"/>
            <w:tcBorders>
              <w:top w:val="nil"/>
              <w:left w:val="nil"/>
              <w:bottom w:val="single" w:sz="4" w:space="0" w:color="auto"/>
              <w:right w:val="single" w:sz="8" w:space="0" w:color="auto"/>
            </w:tcBorders>
            <w:shd w:val="clear" w:color="auto" w:fill="auto"/>
            <w:vAlign w:val="center"/>
          </w:tcPr>
          <w:p w14:paraId="1C3DB904" w14:textId="7777777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Дисципліна за вибором 1</w:t>
            </w:r>
          </w:p>
        </w:tc>
        <w:tc>
          <w:tcPr>
            <w:tcW w:w="955" w:type="pct"/>
            <w:tcBorders>
              <w:top w:val="nil"/>
              <w:left w:val="nil"/>
              <w:bottom w:val="single" w:sz="4" w:space="0" w:color="auto"/>
              <w:right w:val="single" w:sz="4" w:space="0" w:color="auto"/>
            </w:tcBorders>
            <w:shd w:val="clear" w:color="auto" w:fill="auto"/>
            <w:vAlign w:val="center"/>
          </w:tcPr>
          <w:p w14:paraId="06EFA24D"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r>
      <w:tr w:rsidR="0091567B" w:rsidRPr="0091567B" w14:paraId="08B7EFA8"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832F782"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2</w:t>
            </w:r>
          </w:p>
        </w:tc>
        <w:tc>
          <w:tcPr>
            <w:tcW w:w="481" w:type="pct"/>
            <w:tcBorders>
              <w:top w:val="nil"/>
              <w:left w:val="single" w:sz="8" w:space="0" w:color="auto"/>
              <w:bottom w:val="single" w:sz="4" w:space="0" w:color="auto"/>
              <w:right w:val="single" w:sz="8" w:space="0" w:color="auto"/>
            </w:tcBorders>
            <w:shd w:val="clear" w:color="auto" w:fill="auto"/>
            <w:vAlign w:val="center"/>
          </w:tcPr>
          <w:p w14:paraId="664E0CD7"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ВЗК 2</w:t>
            </w:r>
          </w:p>
        </w:tc>
        <w:tc>
          <w:tcPr>
            <w:tcW w:w="2926" w:type="pct"/>
            <w:tcBorders>
              <w:top w:val="nil"/>
              <w:left w:val="nil"/>
              <w:bottom w:val="single" w:sz="4" w:space="0" w:color="auto"/>
              <w:right w:val="single" w:sz="8" w:space="0" w:color="auto"/>
            </w:tcBorders>
            <w:shd w:val="clear" w:color="auto" w:fill="auto"/>
            <w:vAlign w:val="center"/>
          </w:tcPr>
          <w:p w14:paraId="5B4F9368" w14:textId="7D031A2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Дисципліна за вибором 2</w:t>
            </w:r>
          </w:p>
        </w:tc>
        <w:tc>
          <w:tcPr>
            <w:tcW w:w="955" w:type="pct"/>
            <w:tcBorders>
              <w:top w:val="nil"/>
              <w:left w:val="nil"/>
              <w:bottom w:val="single" w:sz="4" w:space="0" w:color="auto"/>
              <w:right w:val="single" w:sz="4" w:space="0" w:color="auto"/>
            </w:tcBorders>
            <w:shd w:val="clear" w:color="auto" w:fill="auto"/>
            <w:vAlign w:val="center"/>
          </w:tcPr>
          <w:p w14:paraId="16D6EDED"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r>
      <w:tr w:rsidR="0091567B" w:rsidRPr="0091567B" w14:paraId="3B9552B5"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42216B7"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c>
          <w:tcPr>
            <w:tcW w:w="481" w:type="pct"/>
            <w:tcBorders>
              <w:top w:val="nil"/>
              <w:left w:val="single" w:sz="8" w:space="0" w:color="auto"/>
              <w:bottom w:val="single" w:sz="4" w:space="0" w:color="auto"/>
              <w:right w:val="single" w:sz="8" w:space="0" w:color="auto"/>
            </w:tcBorders>
            <w:shd w:val="clear" w:color="auto" w:fill="auto"/>
            <w:vAlign w:val="center"/>
          </w:tcPr>
          <w:p w14:paraId="7ACE13C3"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ОК 4</w:t>
            </w:r>
          </w:p>
        </w:tc>
        <w:tc>
          <w:tcPr>
            <w:tcW w:w="2926" w:type="pct"/>
            <w:tcBorders>
              <w:top w:val="nil"/>
              <w:left w:val="nil"/>
              <w:bottom w:val="single" w:sz="4" w:space="0" w:color="auto"/>
              <w:right w:val="single" w:sz="8" w:space="0" w:color="auto"/>
            </w:tcBorders>
            <w:shd w:val="clear" w:color="auto" w:fill="auto"/>
            <w:vAlign w:val="center"/>
          </w:tcPr>
          <w:p w14:paraId="4ED92343" w14:textId="7777777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Філософія культури</w:t>
            </w:r>
          </w:p>
        </w:tc>
        <w:tc>
          <w:tcPr>
            <w:tcW w:w="955" w:type="pct"/>
            <w:tcBorders>
              <w:top w:val="nil"/>
              <w:left w:val="nil"/>
              <w:bottom w:val="single" w:sz="4" w:space="0" w:color="auto"/>
              <w:right w:val="single" w:sz="4" w:space="0" w:color="auto"/>
            </w:tcBorders>
            <w:shd w:val="clear" w:color="auto" w:fill="auto"/>
            <w:vAlign w:val="center"/>
          </w:tcPr>
          <w:p w14:paraId="7B2AB241"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r>
      <w:tr w:rsidR="0091567B" w:rsidRPr="0091567B" w14:paraId="2889B0A1"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8E2C077"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c>
          <w:tcPr>
            <w:tcW w:w="481" w:type="pct"/>
            <w:tcBorders>
              <w:top w:val="nil"/>
              <w:left w:val="single" w:sz="8" w:space="0" w:color="auto"/>
              <w:bottom w:val="single" w:sz="4" w:space="0" w:color="auto"/>
              <w:right w:val="single" w:sz="8" w:space="0" w:color="auto"/>
            </w:tcBorders>
            <w:shd w:val="clear" w:color="auto" w:fill="auto"/>
            <w:vAlign w:val="center"/>
          </w:tcPr>
          <w:p w14:paraId="0DFE71B2"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ОК 5</w:t>
            </w:r>
          </w:p>
        </w:tc>
        <w:tc>
          <w:tcPr>
            <w:tcW w:w="2926" w:type="pct"/>
            <w:tcBorders>
              <w:top w:val="nil"/>
              <w:left w:val="nil"/>
              <w:bottom w:val="single" w:sz="4" w:space="0" w:color="auto"/>
              <w:right w:val="single" w:sz="8" w:space="0" w:color="auto"/>
            </w:tcBorders>
            <w:shd w:val="clear" w:color="auto" w:fill="auto"/>
            <w:vAlign w:val="center"/>
          </w:tcPr>
          <w:p w14:paraId="755C72AE" w14:textId="7777777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Культурне розмаїття</w:t>
            </w:r>
          </w:p>
        </w:tc>
        <w:tc>
          <w:tcPr>
            <w:tcW w:w="955" w:type="pct"/>
            <w:tcBorders>
              <w:top w:val="nil"/>
              <w:left w:val="nil"/>
              <w:bottom w:val="single" w:sz="4" w:space="0" w:color="auto"/>
              <w:right w:val="single" w:sz="4" w:space="0" w:color="auto"/>
            </w:tcBorders>
            <w:shd w:val="clear" w:color="auto" w:fill="auto"/>
            <w:vAlign w:val="center"/>
          </w:tcPr>
          <w:p w14:paraId="76A8862D" w14:textId="13E5312E" w:rsidR="00184140" w:rsidRPr="0091567B" w:rsidRDefault="006A6684"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4</w:t>
            </w:r>
          </w:p>
        </w:tc>
      </w:tr>
      <w:tr w:rsidR="0091567B" w:rsidRPr="0091567B" w14:paraId="08FB4425"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EFAAC61"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c>
          <w:tcPr>
            <w:tcW w:w="481" w:type="pct"/>
            <w:tcBorders>
              <w:top w:val="nil"/>
              <w:left w:val="single" w:sz="8" w:space="0" w:color="auto"/>
              <w:bottom w:val="single" w:sz="4" w:space="0" w:color="auto"/>
              <w:right w:val="single" w:sz="8" w:space="0" w:color="auto"/>
            </w:tcBorders>
            <w:shd w:val="clear" w:color="auto" w:fill="auto"/>
            <w:vAlign w:val="center"/>
          </w:tcPr>
          <w:p w14:paraId="21B40644"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ОК 6</w:t>
            </w:r>
          </w:p>
        </w:tc>
        <w:tc>
          <w:tcPr>
            <w:tcW w:w="2926" w:type="pct"/>
            <w:tcBorders>
              <w:top w:val="nil"/>
              <w:left w:val="nil"/>
              <w:bottom w:val="single" w:sz="4" w:space="0" w:color="auto"/>
              <w:right w:val="single" w:sz="8" w:space="0" w:color="auto"/>
            </w:tcBorders>
            <w:shd w:val="clear" w:color="auto" w:fill="auto"/>
            <w:vAlign w:val="center"/>
          </w:tcPr>
          <w:p w14:paraId="12613074" w14:textId="7777777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Подієва культура</w:t>
            </w:r>
          </w:p>
        </w:tc>
        <w:tc>
          <w:tcPr>
            <w:tcW w:w="955" w:type="pct"/>
            <w:tcBorders>
              <w:top w:val="nil"/>
              <w:left w:val="nil"/>
              <w:bottom w:val="single" w:sz="4" w:space="0" w:color="auto"/>
              <w:right w:val="single" w:sz="4" w:space="0" w:color="auto"/>
            </w:tcBorders>
            <w:shd w:val="clear" w:color="auto" w:fill="auto"/>
            <w:vAlign w:val="center"/>
          </w:tcPr>
          <w:p w14:paraId="358C8C23" w14:textId="3E6C8264" w:rsidR="00184140" w:rsidRPr="0091567B" w:rsidRDefault="006A6684"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4</w:t>
            </w:r>
          </w:p>
        </w:tc>
      </w:tr>
      <w:tr w:rsidR="0091567B" w:rsidRPr="0091567B" w14:paraId="3F509B3C"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09F186A"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c>
          <w:tcPr>
            <w:tcW w:w="481" w:type="pct"/>
            <w:tcBorders>
              <w:top w:val="nil"/>
              <w:left w:val="single" w:sz="8" w:space="0" w:color="auto"/>
              <w:bottom w:val="single" w:sz="4" w:space="0" w:color="auto"/>
              <w:right w:val="single" w:sz="8" w:space="0" w:color="auto"/>
            </w:tcBorders>
            <w:shd w:val="clear" w:color="auto" w:fill="auto"/>
            <w:vAlign w:val="center"/>
          </w:tcPr>
          <w:p w14:paraId="52788953"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ОК 12</w:t>
            </w:r>
          </w:p>
        </w:tc>
        <w:tc>
          <w:tcPr>
            <w:tcW w:w="2926" w:type="pct"/>
            <w:tcBorders>
              <w:top w:val="nil"/>
              <w:left w:val="nil"/>
              <w:bottom w:val="single" w:sz="4" w:space="0" w:color="auto"/>
              <w:right w:val="single" w:sz="8" w:space="0" w:color="auto"/>
            </w:tcBorders>
            <w:shd w:val="clear" w:color="auto" w:fill="auto"/>
            <w:vAlign w:val="center"/>
          </w:tcPr>
          <w:p w14:paraId="753927CA" w14:textId="7777777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Переддипломна практика</w:t>
            </w:r>
          </w:p>
        </w:tc>
        <w:tc>
          <w:tcPr>
            <w:tcW w:w="955" w:type="pct"/>
            <w:tcBorders>
              <w:top w:val="nil"/>
              <w:left w:val="nil"/>
              <w:bottom w:val="single" w:sz="4" w:space="0" w:color="auto"/>
              <w:right w:val="single" w:sz="4" w:space="0" w:color="auto"/>
            </w:tcBorders>
            <w:shd w:val="clear" w:color="auto" w:fill="auto"/>
            <w:vAlign w:val="center"/>
          </w:tcPr>
          <w:p w14:paraId="2CB86D24"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r>
      <w:tr w:rsidR="0091567B" w:rsidRPr="0091567B" w14:paraId="409C494B"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09898C"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c>
          <w:tcPr>
            <w:tcW w:w="481" w:type="pct"/>
            <w:tcBorders>
              <w:top w:val="nil"/>
              <w:left w:val="single" w:sz="8" w:space="0" w:color="auto"/>
              <w:bottom w:val="single" w:sz="4" w:space="0" w:color="auto"/>
              <w:right w:val="single" w:sz="8" w:space="0" w:color="auto"/>
            </w:tcBorders>
            <w:shd w:val="clear" w:color="auto" w:fill="auto"/>
            <w:vAlign w:val="center"/>
          </w:tcPr>
          <w:p w14:paraId="77EE9F17"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ОК 13</w:t>
            </w:r>
          </w:p>
        </w:tc>
        <w:tc>
          <w:tcPr>
            <w:tcW w:w="2926" w:type="pct"/>
            <w:tcBorders>
              <w:top w:val="nil"/>
              <w:left w:val="nil"/>
              <w:bottom w:val="single" w:sz="4" w:space="0" w:color="auto"/>
              <w:right w:val="single" w:sz="8" w:space="0" w:color="auto"/>
            </w:tcBorders>
            <w:shd w:val="clear" w:color="auto" w:fill="auto"/>
            <w:vAlign w:val="center"/>
          </w:tcPr>
          <w:p w14:paraId="185A3064" w14:textId="44FDC584" w:rsidR="00184140" w:rsidRPr="0091567B" w:rsidRDefault="00184140" w:rsidP="00F55293">
            <w:pPr>
              <w:widowControl/>
              <w:rPr>
                <w:rFonts w:ascii="Times New Roman" w:eastAsia="Times New Roman" w:hAnsi="Times New Roman" w:cs="Times New Roman"/>
                <w:color w:val="000000" w:themeColor="text1"/>
                <w:lang w:eastAsia="en-US" w:bidi="ar-SA"/>
              </w:rPr>
            </w:pPr>
            <w:r w:rsidRPr="0091567B">
              <w:rPr>
                <w:rFonts w:ascii="Times New Roman" w:eastAsia="Times New Roman" w:hAnsi="Times New Roman" w:cs="Times New Roman"/>
                <w:color w:val="000000" w:themeColor="text1"/>
                <w:lang w:eastAsia="ru-RU" w:bidi="ar-SA"/>
              </w:rPr>
              <w:t>Кваліфікаційна робота</w:t>
            </w:r>
          </w:p>
        </w:tc>
        <w:tc>
          <w:tcPr>
            <w:tcW w:w="955" w:type="pct"/>
            <w:tcBorders>
              <w:top w:val="nil"/>
              <w:left w:val="nil"/>
              <w:bottom w:val="single" w:sz="4" w:space="0" w:color="auto"/>
              <w:right w:val="single" w:sz="4" w:space="0" w:color="auto"/>
            </w:tcBorders>
            <w:shd w:val="clear" w:color="auto" w:fill="auto"/>
            <w:vAlign w:val="center"/>
          </w:tcPr>
          <w:p w14:paraId="56FF29B1"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4</w:t>
            </w:r>
          </w:p>
        </w:tc>
      </w:tr>
      <w:tr w:rsidR="0091567B" w:rsidRPr="0091567B" w14:paraId="6B3DD7B7"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BA03530"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c>
          <w:tcPr>
            <w:tcW w:w="481" w:type="pct"/>
            <w:tcBorders>
              <w:top w:val="nil"/>
              <w:left w:val="single" w:sz="8" w:space="0" w:color="auto"/>
              <w:bottom w:val="single" w:sz="4" w:space="0" w:color="auto"/>
              <w:right w:val="single" w:sz="8" w:space="0" w:color="auto"/>
            </w:tcBorders>
            <w:shd w:val="clear" w:color="auto" w:fill="auto"/>
            <w:vAlign w:val="center"/>
          </w:tcPr>
          <w:p w14:paraId="6C252563"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ВПК 5</w:t>
            </w:r>
          </w:p>
        </w:tc>
        <w:tc>
          <w:tcPr>
            <w:tcW w:w="2926" w:type="pct"/>
            <w:tcBorders>
              <w:top w:val="nil"/>
              <w:left w:val="nil"/>
              <w:bottom w:val="single" w:sz="4" w:space="0" w:color="auto"/>
              <w:right w:val="single" w:sz="8" w:space="0" w:color="auto"/>
            </w:tcBorders>
            <w:shd w:val="clear" w:color="auto" w:fill="auto"/>
            <w:vAlign w:val="center"/>
          </w:tcPr>
          <w:p w14:paraId="68183495" w14:textId="7777777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Дисципліна за вибором 3</w:t>
            </w:r>
          </w:p>
        </w:tc>
        <w:tc>
          <w:tcPr>
            <w:tcW w:w="955" w:type="pct"/>
            <w:tcBorders>
              <w:top w:val="nil"/>
              <w:left w:val="nil"/>
              <w:bottom w:val="single" w:sz="4" w:space="0" w:color="auto"/>
              <w:right w:val="single" w:sz="4" w:space="0" w:color="auto"/>
            </w:tcBorders>
            <w:shd w:val="clear" w:color="auto" w:fill="auto"/>
            <w:vAlign w:val="center"/>
          </w:tcPr>
          <w:p w14:paraId="03A62E72"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4</w:t>
            </w:r>
          </w:p>
        </w:tc>
      </w:tr>
      <w:tr w:rsidR="0091567B" w:rsidRPr="0091567B" w14:paraId="2A2BB4DA"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F09EF0C"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7B24627E"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ВПК 6</w:t>
            </w:r>
          </w:p>
        </w:tc>
        <w:tc>
          <w:tcPr>
            <w:tcW w:w="2926" w:type="pct"/>
            <w:tcBorders>
              <w:top w:val="single" w:sz="4" w:space="0" w:color="auto"/>
              <w:left w:val="single" w:sz="4" w:space="0" w:color="auto"/>
              <w:bottom w:val="single" w:sz="4" w:space="0" w:color="auto"/>
              <w:right w:val="single" w:sz="4" w:space="0" w:color="auto"/>
            </w:tcBorders>
            <w:shd w:val="clear" w:color="auto" w:fill="auto"/>
            <w:vAlign w:val="center"/>
          </w:tcPr>
          <w:p w14:paraId="3DE37263" w14:textId="7777777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Дисципліна за вибором 4</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9A8081F"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4</w:t>
            </w:r>
          </w:p>
        </w:tc>
      </w:tr>
      <w:tr w:rsidR="00F55293" w:rsidRPr="0091567B" w14:paraId="327B2951" w14:textId="77777777" w:rsidTr="007A05F1">
        <w:trPr>
          <w:trHeight w:val="227"/>
          <w:jc w:val="center"/>
        </w:trPr>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3A6476B"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3</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4D0EBCC5"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ВКП 7</w:t>
            </w:r>
          </w:p>
        </w:tc>
        <w:tc>
          <w:tcPr>
            <w:tcW w:w="2926" w:type="pct"/>
            <w:tcBorders>
              <w:top w:val="single" w:sz="4" w:space="0" w:color="auto"/>
              <w:left w:val="single" w:sz="4" w:space="0" w:color="auto"/>
              <w:bottom w:val="single" w:sz="4" w:space="0" w:color="auto"/>
              <w:right w:val="single" w:sz="4" w:space="0" w:color="auto"/>
            </w:tcBorders>
            <w:shd w:val="clear" w:color="auto" w:fill="auto"/>
            <w:vAlign w:val="center"/>
          </w:tcPr>
          <w:p w14:paraId="496CB6CB" w14:textId="77777777" w:rsidR="00184140" w:rsidRPr="0091567B" w:rsidRDefault="00184140" w:rsidP="00F55293">
            <w:pPr>
              <w:widowControl/>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Дисципліна за вибором 5</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AAD72CB" w14:textId="77777777" w:rsidR="00184140" w:rsidRPr="0091567B" w:rsidRDefault="00184140" w:rsidP="00F55293">
            <w:pPr>
              <w:widowControl/>
              <w:jc w:val="center"/>
              <w:rPr>
                <w:rFonts w:ascii="Times New Roman" w:eastAsia="Times New Roman" w:hAnsi="Times New Roman" w:cs="Times New Roman"/>
                <w:color w:val="000000" w:themeColor="text1"/>
                <w:lang w:eastAsia="ru-RU" w:bidi="ar-SA"/>
              </w:rPr>
            </w:pPr>
            <w:r w:rsidRPr="0091567B">
              <w:rPr>
                <w:rFonts w:ascii="Times New Roman" w:eastAsia="Times New Roman" w:hAnsi="Times New Roman" w:cs="Times New Roman"/>
                <w:color w:val="000000" w:themeColor="text1"/>
                <w:lang w:eastAsia="ru-RU" w:bidi="ar-SA"/>
              </w:rPr>
              <w:t>4</w:t>
            </w:r>
          </w:p>
        </w:tc>
      </w:tr>
    </w:tbl>
    <w:p w14:paraId="68203355" w14:textId="77777777" w:rsidR="00184140" w:rsidRPr="0091567B" w:rsidRDefault="00184140" w:rsidP="00C33AEA">
      <w:pPr>
        <w:autoSpaceDE w:val="0"/>
        <w:autoSpaceDN w:val="0"/>
        <w:adjustRightInd w:val="0"/>
        <w:jc w:val="both"/>
        <w:rPr>
          <w:rFonts w:ascii="Times New Roman" w:hAnsi="Times New Roman" w:cs="Times New Roman"/>
          <w:color w:val="000000" w:themeColor="text1"/>
        </w:rPr>
      </w:pPr>
    </w:p>
    <w:p w14:paraId="5CBF58C3" w14:textId="77777777" w:rsidR="00A4038B" w:rsidRPr="0091567B" w:rsidRDefault="00A4038B" w:rsidP="00A4038B">
      <w:pPr>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Логічна послідовність вивчення компонент освітньої програми представлена у вигляді графа (рис. 3.1). Матриця відповідностей визначених Стандартом компетентностей / результатів навчання дескрипторам НРК наведено у Таблиці 3.4. Матриця відповідності визначених Стандартом результатів навчання та компетентностей наведено у Таблиці 3.4. </w:t>
      </w:r>
    </w:p>
    <w:p w14:paraId="33BD22A8" w14:textId="77777777" w:rsidR="00A4038B" w:rsidRPr="0091567B" w:rsidRDefault="00A4038B" w:rsidP="00A4038B">
      <w:pPr>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lastRenderedPageBreak/>
        <w:t>Матриці відповідності визначених ОП компетентностей та результатів навчання наведено у Таблицях 3.5-3.6.</w:t>
      </w:r>
    </w:p>
    <w:p w14:paraId="79E75D7F" w14:textId="77777777" w:rsidR="00A4038B" w:rsidRPr="0091567B" w:rsidRDefault="00A4038B" w:rsidP="00A4038B">
      <w:pPr>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t>Опис обов’язкових компонентів ОП</w:t>
      </w:r>
      <w:r w:rsidRPr="0091567B" w:rsidDel="008B407E">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наведено в Додатку А.</w:t>
      </w:r>
    </w:p>
    <w:p w14:paraId="3BFAC281" w14:textId="77777777" w:rsidR="00A4038B" w:rsidRPr="0091567B" w:rsidRDefault="00A4038B" w:rsidP="00A4038B">
      <w:pPr>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t>Процедура здійснення вибору регламентується Положенням про організацію освітнього процесу у Маріупольському державному університеті, Положенням про вибіркові дисципліни у Маріупольському державному університеті.</w:t>
      </w:r>
    </w:p>
    <w:p w14:paraId="1E04A1F6" w14:textId="36953955" w:rsidR="00A4038B" w:rsidRPr="0091567B" w:rsidRDefault="00A4038B" w:rsidP="00A4038B">
      <w:pPr>
        <w:ind w:firstLine="709"/>
        <w:jc w:val="both"/>
        <w:rPr>
          <w:rFonts w:ascii="Times New Roman" w:hAnsi="Times New Roman" w:cs="Times New Roman"/>
          <w:strike/>
          <w:color w:val="000000" w:themeColor="text1"/>
        </w:rPr>
      </w:pPr>
      <w:r w:rsidRPr="0091567B">
        <w:rPr>
          <w:rFonts w:ascii="Times New Roman" w:hAnsi="Times New Roman" w:cs="Times New Roman"/>
          <w:color w:val="000000" w:themeColor="text1"/>
        </w:rPr>
        <w:t>Переліки вибіркових компонент загальної підготовки ОП містяться у Каталозі елективних дисциплін для здобувачів вищої освіти за першим (бакалаврським) та другим (магістерським) рівнями освіти та у Каталогу професійної підготовки кафедри культурології історичного факультету МДУ. З Каталогами елективних дисциплін можна ознайомитись на сайті університету, історичного факультету, кафедри культурології</w:t>
      </w:r>
      <w:r w:rsidR="007A05F1" w:rsidRPr="0091567B">
        <w:rPr>
          <w:rFonts w:ascii="Times New Roman" w:hAnsi="Times New Roman" w:cs="Times New Roman"/>
          <w:color w:val="000000" w:themeColor="text1"/>
        </w:rPr>
        <w:t xml:space="preserve">. </w:t>
      </w:r>
    </w:p>
    <w:p w14:paraId="32C61EB4" w14:textId="77777777" w:rsidR="00A4038B" w:rsidRPr="0091567B" w:rsidRDefault="00A4038B" w:rsidP="00A4038B">
      <w:pPr>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t>Згідно із Законом України «Про вищу освіту», п 1.3. «Положення про вибіркові дисципліни у Маріупольському державному університеті (нова редакція)» здобувачі вищої освіти мають право вибирати навчальні дисципліни, що пропонуються для інших рівнів вищої освіти відповідно до встановленого порядку.</w:t>
      </w:r>
    </w:p>
    <w:p w14:paraId="32E1C11E" w14:textId="5B9BB5E9" w:rsidR="00D16D32" w:rsidRPr="0091567B" w:rsidRDefault="00D45C96">
      <w:pPr>
        <w:widowControl/>
        <w:rPr>
          <w:rFonts w:ascii="Times New Roman" w:hAnsi="Times New Roman" w:cs="Times New Roman"/>
          <w:color w:val="000000" w:themeColor="text1"/>
        </w:rPr>
      </w:pPr>
      <w:r w:rsidRPr="0091567B">
        <w:rPr>
          <w:rFonts w:ascii="Times New Roman" w:eastAsia="Times New Roman" w:hAnsi="Times New Roman" w:cs="Times New Roman"/>
          <w:color w:val="000000" w:themeColor="text1"/>
          <w:lang w:eastAsia="ru-RU" w:bidi="ar-SA"/>
        </w:rPr>
        <w:lastRenderedPageBreak/>
        <w:fldChar w:fldCharType="begin"/>
      </w:r>
      <w:r w:rsidRPr="0091567B">
        <w:rPr>
          <w:rFonts w:ascii="Times New Roman" w:eastAsia="Times New Roman" w:hAnsi="Times New Roman" w:cs="Times New Roman"/>
          <w:color w:val="000000" w:themeColor="text1"/>
          <w:lang w:eastAsia="ru-RU" w:bidi="ar-SA"/>
        </w:rPr>
        <w:instrText xml:space="preserve"> INCLUDEPICTURE "https://attachments.office.net/owa/s.jankowski%40mdu.in.ua/service.svc/s/GetAttachmentThumbnail?id=AAMkADJjNGJlYjI1LTIwOGEtNDJhOC1iNGVhLTdhNDJlYjU1ZDMyNgBGAAAAAADRsZ34nA01R72zf%2FGpclElBwC0nOLDgqLgTJUoAeXCylwbAAAAAAEMAAC0nOLDgqLgTJUoAeXCylwbAAZC7lbkAAABEgAQACsNjr4fEU9Ou%2FduoRrSuvI%3D&amp;thumbnailType=2&amp;token=eyJhbGciOiJSUzI1NiIsImtpZCI6IkQ4OThGN0RDMjk2ODQ1MDk1RUUwREZGQ0MzODBBOTM5NjUwNDNFNjQiLCJ0eXAiOiJKV1QiLCJ4NXQiOiIySmozM0Nsb1JRbGU0Tl84dzRDcE9XVUVQbVEifQ.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.EOYZkWByQpZWNlYjBloFPdiBKvD3B41FaVu2Ylp8RO4b3ytR2Nom7JcVu-af0W0prXLsT1ddYsJ26wL4vguFSU4348mshp8LIx0cWXS0E3iwz4zXcnuJLo77M4T0chFQA7dty1Bu4FAMlYsK_Ts5vVBRWsQ0j_AiDBWvGEIWpY8QFLac8e57S_B1YKjZgwRwjZaUzhlAw9VUDfw3fxaS5O1LGYAFX8mgMqBk2fhHmNAgD-inm9G267AuAABpg8mz4WtqjAqwmgXazrCXhcsAad6evqGkTvVnYdOkw1Z0IBgNnqriFLynt8p8gcuS8j-uafuy7fiEht9QB1Xum4UpLw&amp;X-OWA-CANARY=d5WhaL9Xx0CpAIF1AIy2HYBOViV5itoYMhEgwEiDPeokvVLDu_gEkvW_mZbNAQ-PKHzYZJJXYLg.&amp;owa=outlook.office.com&amp;scriptVer=20220819006.06&amp;animation=true" \* MERGEFORMATINET </w:instrText>
      </w:r>
      <w:r w:rsidR="00000000">
        <w:rPr>
          <w:rFonts w:ascii="Times New Roman" w:eastAsia="Times New Roman" w:hAnsi="Times New Roman" w:cs="Times New Roman"/>
          <w:color w:val="000000" w:themeColor="text1"/>
          <w:lang w:eastAsia="ru-RU" w:bidi="ar-SA"/>
        </w:rPr>
        <w:fldChar w:fldCharType="separate"/>
      </w:r>
      <w:r w:rsidRPr="0091567B">
        <w:rPr>
          <w:rFonts w:ascii="Times New Roman" w:eastAsia="Times New Roman" w:hAnsi="Times New Roman" w:cs="Times New Roman"/>
          <w:color w:val="000000" w:themeColor="text1"/>
          <w:lang w:eastAsia="ru-RU" w:bidi="ar-SA"/>
        </w:rPr>
        <w:fldChar w:fldCharType="end"/>
      </w:r>
      <w:r w:rsidR="00185905" w:rsidRPr="0091567B">
        <w:rPr>
          <w:rFonts w:ascii="Times New Roman" w:hAnsi="Times New Roman" w:cs="Times New Roman"/>
          <w:noProof/>
          <w:color w:val="000000" w:themeColor="text1"/>
        </w:rPr>
        <w:drawing>
          <wp:inline distT="0" distB="0" distL="0" distR="0" wp14:anchorId="521EFFA1" wp14:editId="30A2BA16">
            <wp:extent cx="5204011" cy="6761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4316" cy="6787541"/>
                    </a:xfrm>
                    <a:prstGeom prst="rect">
                      <a:avLst/>
                    </a:prstGeom>
                  </pic:spPr>
                </pic:pic>
              </a:graphicData>
            </a:graphic>
          </wp:inline>
        </w:drawing>
      </w:r>
    </w:p>
    <w:p w14:paraId="7A0CE682" w14:textId="28CAC983" w:rsidR="00C33AEA" w:rsidRPr="0091567B" w:rsidRDefault="00C33AEA" w:rsidP="00C33AEA">
      <w:pPr>
        <w:autoSpaceDE w:val="0"/>
        <w:autoSpaceDN w:val="0"/>
        <w:adjustRightInd w:val="0"/>
        <w:jc w:val="both"/>
        <w:rPr>
          <w:rFonts w:ascii="Times New Roman" w:hAnsi="Times New Roman" w:cs="Times New Roman"/>
          <w:color w:val="000000" w:themeColor="text1"/>
        </w:rPr>
      </w:pPr>
    </w:p>
    <w:p w14:paraId="129792A4" w14:textId="24149B8C" w:rsidR="00D16D32" w:rsidRPr="0091567B" w:rsidRDefault="00D16D32" w:rsidP="00C33AEA">
      <w:pPr>
        <w:autoSpaceDE w:val="0"/>
        <w:autoSpaceDN w:val="0"/>
        <w:adjustRightInd w:val="0"/>
        <w:jc w:val="both"/>
        <w:rPr>
          <w:rFonts w:ascii="Times New Roman" w:hAnsi="Times New Roman" w:cs="Times New Roman"/>
          <w:color w:val="000000" w:themeColor="text1"/>
        </w:rPr>
      </w:pPr>
    </w:p>
    <w:p w14:paraId="052FB757" w14:textId="77777777" w:rsidR="00D16D32" w:rsidRPr="0091567B" w:rsidRDefault="00D16D32" w:rsidP="00D16D32">
      <w:pPr>
        <w:autoSpaceDE w:val="0"/>
        <w:autoSpaceDN w:val="0"/>
        <w:adjustRightInd w:val="0"/>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Рисунок 3.1. Логічна послідовність вивчення компонент освітньої програми</w:t>
      </w:r>
    </w:p>
    <w:p w14:paraId="129947BF" w14:textId="77777777" w:rsidR="00D16D32" w:rsidRPr="0091567B" w:rsidRDefault="00D16D32" w:rsidP="00D16D32">
      <w:pPr>
        <w:autoSpaceDE w:val="0"/>
        <w:autoSpaceDN w:val="0"/>
        <w:adjustRightInd w:val="0"/>
        <w:jc w:val="both"/>
        <w:rPr>
          <w:rFonts w:ascii="Times New Roman" w:hAnsi="Times New Roman" w:cs="Times New Roman"/>
          <w:color w:val="000000" w:themeColor="text1"/>
        </w:rPr>
      </w:pPr>
    </w:p>
    <w:p w14:paraId="5D745C42" w14:textId="758B1A83" w:rsidR="00B964C7" w:rsidRPr="0091567B" w:rsidRDefault="00B964C7" w:rsidP="00C33AEA">
      <w:pPr>
        <w:autoSpaceDE w:val="0"/>
        <w:autoSpaceDN w:val="0"/>
        <w:adjustRightInd w:val="0"/>
        <w:jc w:val="both"/>
        <w:rPr>
          <w:rFonts w:ascii="Times New Roman" w:hAnsi="Times New Roman" w:cs="Times New Roman"/>
          <w:color w:val="000000" w:themeColor="text1"/>
        </w:rPr>
      </w:pPr>
    </w:p>
    <w:p w14:paraId="74850F98" w14:textId="77777777" w:rsidR="00B964C7" w:rsidRPr="0091567B" w:rsidRDefault="00B964C7">
      <w:pPr>
        <w:widowControl/>
        <w:rPr>
          <w:rFonts w:ascii="Times New Roman" w:hAnsi="Times New Roman" w:cs="Times New Roman"/>
          <w:color w:val="000000" w:themeColor="text1"/>
        </w:rPr>
      </w:pPr>
      <w:r w:rsidRPr="0091567B">
        <w:rPr>
          <w:rFonts w:ascii="Times New Roman" w:hAnsi="Times New Roman" w:cs="Times New Roman"/>
          <w:color w:val="000000" w:themeColor="text1"/>
        </w:rPr>
        <w:br w:type="page"/>
      </w:r>
    </w:p>
    <w:p w14:paraId="28359C7F" w14:textId="77777777" w:rsidR="00B964C7" w:rsidRPr="0091567B" w:rsidRDefault="00B964C7" w:rsidP="00B964C7">
      <w:pPr>
        <w:widowControl/>
        <w:autoSpaceDE w:val="0"/>
        <w:autoSpaceDN w:val="0"/>
        <w:adjustRightInd w:val="0"/>
        <w:jc w:val="right"/>
        <w:rPr>
          <w:rFonts w:ascii="Times New Roman" w:eastAsia="Times New Roman" w:hAnsi="Times New Roman" w:cs="Times New Roman"/>
          <w:bCs/>
          <w:color w:val="000000" w:themeColor="text1"/>
          <w:lang w:eastAsia="ru-RU" w:bidi="ar-SA"/>
        </w:rPr>
      </w:pPr>
      <w:r w:rsidRPr="0091567B">
        <w:rPr>
          <w:rFonts w:ascii="Times New Roman" w:eastAsia="Times New Roman" w:hAnsi="Times New Roman" w:cs="Times New Roman"/>
          <w:bCs/>
          <w:color w:val="000000" w:themeColor="text1"/>
          <w:lang w:eastAsia="ru-RU" w:bidi="ar-SA"/>
        </w:rPr>
        <w:lastRenderedPageBreak/>
        <w:t>Таблиця 3.4</w:t>
      </w:r>
    </w:p>
    <w:p w14:paraId="2BC18BCE" w14:textId="77777777" w:rsidR="00B964C7" w:rsidRPr="0091567B" w:rsidRDefault="00B964C7" w:rsidP="00B964C7">
      <w:pPr>
        <w:widowControl/>
        <w:autoSpaceDE w:val="0"/>
        <w:autoSpaceDN w:val="0"/>
        <w:adjustRightInd w:val="0"/>
        <w:jc w:val="center"/>
        <w:rPr>
          <w:rFonts w:ascii="Times New Roman" w:eastAsia="Times New Roman" w:hAnsi="Times New Roman" w:cs="Times New Roman"/>
          <w:b/>
          <w:color w:val="000000" w:themeColor="text1"/>
          <w:lang w:eastAsia="ru-RU" w:bidi="ar-SA"/>
        </w:rPr>
      </w:pPr>
      <w:r w:rsidRPr="0091567B">
        <w:rPr>
          <w:rFonts w:ascii="Times New Roman" w:eastAsia="Times New Roman" w:hAnsi="Times New Roman" w:cs="Times New Roman"/>
          <w:b/>
          <w:color w:val="000000" w:themeColor="text1"/>
          <w:lang w:eastAsia="ru-RU" w:bidi="ar-SA"/>
        </w:rPr>
        <w:t>Класифікація компетентностей (результатів навчання) за НРК</w:t>
      </w:r>
    </w:p>
    <w:p w14:paraId="3B1D253E" w14:textId="77777777" w:rsidR="00B964C7" w:rsidRPr="0091567B" w:rsidRDefault="00B964C7" w:rsidP="00B964C7">
      <w:pPr>
        <w:widowControl/>
        <w:autoSpaceDE w:val="0"/>
        <w:autoSpaceDN w:val="0"/>
        <w:adjustRightInd w:val="0"/>
        <w:jc w:val="center"/>
        <w:rPr>
          <w:rFonts w:ascii="Times New Roman" w:eastAsia="Times New Roman" w:hAnsi="Times New Roman" w:cs="Times New Roman"/>
          <w:b/>
          <w:color w:val="000000" w:themeColor="text1"/>
          <w:lang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696"/>
        <w:gridCol w:w="2396"/>
        <w:gridCol w:w="1495"/>
        <w:gridCol w:w="2061"/>
      </w:tblGrid>
      <w:tr w:rsidR="0091567B" w:rsidRPr="0091567B" w14:paraId="347B2715" w14:textId="77777777" w:rsidTr="00790E43">
        <w:trPr>
          <w:trHeight w:val="2976"/>
        </w:trPr>
        <w:tc>
          <w:tcPr>
            <w:tcW w:w="0" w:type="auto"/>
            <w:shd w:val="clear" w:color="auto" w:fill="auto"/>
          </w:tcPr>
          <w:p w14:paraId="682A9955"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bCs/>
                <w:color w:val="000000" w:themeColor="text1"/>
                <w:sz w:val="20"/>
                <w:szCs w:val="20"/>
                <w:lang w:eastAsia="ru-RU" w:bidi="ar-SA"/>
              </w:rPr>
            </w:pPr>
            <w:r w:rsidRPr="0091567B">
              <w:rPr>
                <w:rFonts w:ascii="Times New Roman" w:eastAsia="Times New Roman" w:hAnsi="Times New Roman" w:cs="Times New Roman"/>
                <w:b/>
                <w:bCs/>
                <w:color w:val="000000" w:themeColor="text1"/>
                <w:sz w:val="20"/>
                <w:szCs w:val="20"/>
                <w:lang w:eastAsia="ru-RU" w:bidi="ar-SA"/>
              </w:rPr>
              <w:t>Класифікація компетентностей (результатів навчання) за НРК</w:t>
            </w:r>
          </w:p>
        </w:tc>
        <w:tc>
          <w:tcPr>
            <w:tcW w:w="0" w:type="auto"/>
            <w:shd w:val="clear" w:color="auto" w:fill="auto"/>
          </w:tcPr>
          <w:p w14:paraId="45493B9A"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 xml:space="preserve">Знання </w:t>
            </w:r>
          </w:p>
          <w:p w14:paraId="2580681A"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Зн1</w:t>
            </w:r>
            <w:r w:rsidRPr="0091567B">
              <w:rPr>
                <w:rFonts w:ascii="Times New Roman" w:eastAsia="Times New Roman" w:hAnsi="Times New Roman" w:cs="Times New Roman"/>
                <w:color w:val="000000" w:themeColor="text1"/>
                <w:sz w:val="20"/>
                <w:szCs w:val="20"/>
                <w:lang w:eastAsia="ru-RU" w:bidi="ar-SA"/>
              </w:rPr>
              <w:t xml:space="preserve"> 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 </w:t>
            </w:r>
          </w:p>
          <w:p w14:paraId="4A26692A" w14:textId="77777777" w:rsidR="00B964C7" w:rsidRPr="0091567B" w:rsidRDefault="00B964C7" w:rsidP="00B964C7">
            <w:pPr>
              <w:widowControl/>
              <w:autoSpaceDE w:val="0"/>
              <w:autoSpaceDN w:val="0"/>
              <w:adjustRightInd w:val="0"/>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Зн2</w:t>
            </w:r>
            <w:r w:rsidRPr="0091567B">
              <w:rPr>
                <w:rFonts w:ascii="Times New Roman" w:eastAsia="Times New Roman" w:hAnsi="Times New Roman" w:cs="Times New Roman"/>
                <w:color w:val="000000" w:themeColor="text1"/>
                <w:sz w:val="20"/>
                <w:szCs w:val="20"/>
                <w:lang w:eastAsia="ru-RU" w:bidi="ar-SA"/>
              </w:rPr>
              <w:t xml:space="preserve"> Критичне осмислення проблем у галузі та на межі галузей знань</w:t>
            </w:r>
          </w:p>
        </w:tc>
        <w:tc>
          <w:tcPr>
            <w:tcW w:w="0" w:type="auto"/>
            <w:shd w:val="clear" w:color="auto" w:fill="auto"/>
          </w:tcPr>
          <w:p w14:paraId="3E9D412E"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 xml:space="preserve">Уміння/навички </w:t>
            </w:r>
          </w:p>
          <w:p w14:paraId="31DA6225"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Ум1</w:t>
            </w:r>
            <w:r w:rsidRPr="0091567B">
              <w:rPr>
                <w:rFonts w:ascii="Times New Roman" w:eastAsia="Times New Roman" w:hAnsi="Times New Roman" w:cs="Times New Roman"/>
                <w:color w:val="000000" w:themeColor="text1"/>
                <w:sz w:val="20"/>
                <w:szCs w:val="20"/>
                <w:lang w:eastAsia="ru-RU" w:bidi="ar-SA"/>
              </w:rPr>
              <w:t xml:space="preserve"> Спеціалізовані </w:t>
            </w:r>
          </w:p>
          <w:p w14:paraId="21F3F684"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color w:val="000000" w:themeColor="text1"/>
                <w:sz w:val="20"/>
                <w:szCs w:val="20"/>
                <w:lang w:eastAsia="ru-RU" w:bidi="ar-SA"/>
              </w:rPr>
              <w:t>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14:paraId="2744EDF6"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 xml:space="preserve">Ум2 </w:t>
            </w:r>
            <w:r w:rsidRPr="0091567B">
              <w:rPr>
                <w:rFonts w:ascii="Times New Roman" w:eastAsia="Times New Roman" w:hAnsi="Times New Roman" w:cs="Times New Roman"/>
                <w:color w:val="000000" w:themeColor="text1"/>
                <w:sz w:val="20"/>
                <w:szCs w:val="20"/>
                <w:lang w:eastAsia="ru-RU" w:bidi="ar-SA"/>
              </w:rPr>
              <w:t>Здатність інтегрувати знання та розв’язувати складні задачі у широких або мультидисциплінарних контекстах</w:t>
            </w:r>
          </w:p>
          <w:p w14:paraId="1A69BF33"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 xml:space="preserve">Ум3 </w:t>
            </w:r>
            <w:r w:rsidRPr="0091567B">
              <w:rPr>
                <w:rFonts w:ascii="Times New Roman" w:eastAsia="Times New Roman" w:hAnsi="Times New Roman" w:cs="Times New Roman"/>
                <w:color w:val="000000" w:themeColor="text1"/>
                <w:sz w:val="20"/>
                <w:szCs w:val="20"/>
                <w:lang w:eastAsia="ru-RU" w:bidi="ar-SA"/>
              </w:rPr>
              <w:t>Здатність розв’язувати проблеми у нових або незнайомих середовищах за наявності або обмеженої інформації з урахуванням аспектів соціальної та етичної відповідальності</w:t>
            </w:r>
          </w:p>
        </w:tc>
        <w:tc>
          <w:tcPr>
            <w:tcW w:w="0" w:type="auto"/>
            <w:shd w:val="clear" w:color="auto" w:fill="auto"/>
          </w:tcPr>
          <w:p w14:paraId="65D8D048"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 xml:space="preserve">Комунікація </w:t>
            </w:r>
          </w:p>
          <w:p w14:paraId="49BB424E"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К1</w:t>
            </w:r>
            <w:r w:rsidRPr="0091567B">
              <w:rPr>
                <w:rFonts w:ascii="Times New Roman" w:eastAsia="Times New Roman" w:hAnsi="Times New Roman" w:cs="Times New Roman"/>
                <w:color w:val="000000" w:themeColor="text1"/>
                <w:sz w:val="20"/>
                <w:szCs w:val="20"/>
                <w:lang w:eastAsia="ru-RU" w:bidi="ar-SA"/>
              </w:rPr>
              <w:t xml:space="preserve"> Зрозуміле не двозначне донесення власних знань, висновків та аргументації до фахівців, зокрема, до осіб, які навчаються</w:t>
            </w:r>
          </w:p>
        </w:tc>
        <w:tc>
          <w:tcPr>
            <w:tcW w:w="0" w:type="auto"/>
            <w:shd w:val="clear" w:color="auto" w:fill="auto"/>
          </w:tcPr>
          <w:p w14:paraId="2FEB969C"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 xml:space="preserve">Відповідальність та автономія  </w:t>
            </w:r>
          </w:p>
          <w:p w14:paraId="7BFDA434"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АВ1</w:t>
            </w:r>
            <w:r w:rsidRPr="0091567B">
              <w:rPr>
                <w:rFonts w:ascii="Times New Roman" w:eastAsia="Times New Roman" w:hAnsi="Times New Roman" w:cs="Times New Roman"/>
                <w:color w:val="000000" w:themeColor="text1"/>
                <w:sz w:val="20"/>
                <w:szCs w:val="20"/>
                <w:lang w:eastAsia="ru-RU" w:bidi="ar-SA"/>
              </w:rPr>
              <w:t xml:space="preserve"> Управління робочими або навчальними процесами, які є складними, непередбачуваними та потребують нових стратегічних підходів</w:t>
            </w:r>
          </w:p>
          <w:p w14:paraId="4C914E4F"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АВ2</w:t>
            </w:r>
            <w:r w:rsidRPr="0091567B">
              <w:rPr>
                <w:rFonts w:ascii="Times New Roman" w:eastAsia="Times New Roman" w:hAnsi="Times New Roman" w:cs="Times New Roman"/>
                <w:color w:val="000000" w:themeColor="text1"/>
                <w:sz w:val="20"/>
                <w:szCs w:val="20"/>
                <w:lang w:eastAsia="ru-RU" w:bidi="ar-SA"/>
              </w:rPr>
              <w:t xml:space="preserve"> Відповідальність за внесок до професійних знань і практики та/або оцінювання результатів діяльності команд та колективів</w:t>
            </w:r>
          </w:p>
          <w:p w14:paraId="7D760A6E"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АВ3</w:t>
            </w:r>
            <w:r w:rsidRPr="0091567B">
              <w:rPr>
                <w:rFonts w:ascii="Times New Roman" w:eastAsia="Times New Roman" w:hAnsi="Times New Roman" w:cs="Times New Roman"/>
                <w:color w:val="000000" w:themeColor="text1"/>
                <w:sz w:val="20"/>
                <w:szCs w:val="20"/>
                <w:lang w:eastAsia="ru-RU" w:bidi="ar-SA"/>
              </w:rPr>
              <w:t xml:space="preserve"> Здатність продовжувати навчання з високим ступенем автономії</w:t>
            </w:r>
          </w:p>
        </w:tc>
      </w:tr>
      <w:tr w:rsidR="0091567B" w:rsidRPr="0091567B" w14:paraId="05DB3696" w14:textId="77777777" w:rsidTr="00790E43">
        <w:tc>
          <w:tcPr>
            <w:tcW w:w="0" w:type="auto"/>
            <w:gridSpan w:val="5"/>
            <w:shd w:val="clear" w:color="auto" w:fill="auto"/>
          </w:tcPr>
          <w:p w14:paraId="739713B0" w14:textId="77777777" w:rsidR="00B964C7" w:rsidRPr="0091567B" w:rsidRDefault="00B964C7" w:rsidP="00B964C7">
            <w:pPr>
              <w:widowControl/>
              <w:tabs>
                <w:tab w:val="left" w:pos="3520"/>
              </w:tabs>
              <w:autoSpaceDE w:val="0"/>
              <w:autoSpaceDN w:val="0"/>
              <w:adjustRightInd w:val="0"/>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Загальні компетентності</w:t>
            </w:r>
          </w:p>
        </w:tc>
      </w:tr>
      <w:tr w:rsidR="0091567B" w:rsidRPr="0091567B" w14:paraId="5DA0DE70" w14:textId="77777777" w:rsidTr="00790E43">
        <w:tc>
          <w:tcPr>
            <w:tcW w:w="0" w:type="auto"/>
          </w:tcPr>
          <w:p w14:paraId="45C9BE7B" w14:textId="77777777" w:rsidR="00B964C7" w:rsidRPr="0091567B" w:rsidRDefault="00B964C7" w:rsidP="00B964C7">
            <w:pPr>
              <w:widowControl/>
              <w:autoSpaceDE w:val="0"/>
              <w:autoSpaceDN w:val="0"/>
              <w:adjustRightInd w:val="0"/>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ЗК 1</w:t>
            </w:r>
          </w:p>
        </w:tc>
        <w:tc>
          <w:tcPr>
            <w:tcW w:w="0" w:type="auto"/>
          </w:tcPr>
          <w:p w14:paraId="679D520B"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Зн1, Зн4</w:t>
            </w:r>
          </w:p>
        </w:tc>
        <w:tc>
          <w:tcPr>
            <w:tcW w:w="0" w:type="auto"/>
          </w:tcPr>
          <w:p w14:paraId="19615647"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Ум1, Ум4</w:t>
            </w:r>
          </w:p>
        </w:tc>
        <w:tc>
          <w:tcPr>
            <w:tcW w:w="0" w:type="auto"/>
          </w:tcPr>
          <w:p w14:paraId="463792F2"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p>
        </w:tc>
        <w:tc>
          <w:tcPr>
            <w:tcW w:w="0" w:type="auto"/>
          </w:tcPr>
          <w:p w14:paraId="5D0D2DBF"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АВ1, АВ4</w:t>
            </w:r>
          </w:p>
        </w:tc>
      </w:tr>
      <w:tr w:rsidR="0091567B" w:rsidRPr="0091567B" w14:paraId="49AF0916" w14:textId="77777777" w:rsidTr="00790E43">
        <w:tc>
          <w:tcPr>
            <w:tcW w:w="0" w:type="auto"/>
          </w:tcPr>
          <w:p w14:paraId="7F8257A9"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ЗК 2</w:t>
            </w:r>
          </w:p>
        </w:tc>
        <w:tc>
          <w:tcPr>
            <w:tcW w:w="0" w:type="auto"/>
          </w:tcPr>
          <w:p w14:paraId="4669DA97"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p>
        </w:tc>
        <w:tc>
          <w:tcPr>
            <w:tcW w:w="0" w:type="auto"/>
          </w:tcPr>
          <w:p w14:paraId="65F3B7C8"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Ум2</w:t>
            </w:r>
          </w:p>
        </w:tc>
        <w:tc>
          <w:tcPr>
            <w:tcW w:w="0" w:type="auto"/>
          </w:tcPr>
          <w:p w14:paraId="51DE6732"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К2</w:t>
            </w:r>
          </w:p>
        </w:tc>
        <w:tc>
          <w:tcPr>
            <w:tcW w:w="0" w:type="auto"/>
          </w:tcPr>
          <w:p w14:paraId="5C29C673"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АВ2</w:t>
            </w:r>
          </w:p>
        </w:tc>
      </w:tr>
      <w:tr w:rsidR="0091567B" w:rsidRPr="0091567B" w14:paraId="72DB8DF3" w14:textId="77777777" w:rsidTr="00790E43">
        <w:tc>
          <w:tcPr>
            <w:tcW w:w="0" w:type="auto"/>
          </w:tcPr>
          <w:p w14:paraId="5AFC6CA1"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ЗК 3</w:t>
            </w:r>
          </w:p>
        </w:tc>
        <w:tc>
          <w:tcPr>
            <w:tcW w:w="0" w:type="auto"/>
          </w:tcPr>
          <w:p w14:paraId="20E03BF3"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p>
        </w:tc>
        <w:tc>
          <w:tcPr>
            <w:tcW w:w="0" w:type="auto"/>
          </w:tcPr>
          <w:p w14:paraId="55689C7D"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Ум3</w:t>
            </w:r>
          </w:p>
        </w:tc>
        <w:tc>
          <w:tcPr>
            <w:tcW w:w="0" w:type="auto"/>
          </w:tcPr>
          <w:p w14:paraId="29483EA1"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p>
        </w:tc>
        <w:tc>
          <w:tcPr>
            <w:tcW w:w="0" w:type="auto"/>
          </w:tcPr>
          <w:p w14:paraId="53976A73"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АВ3</w:t>
            </w:r>
          </w:p>
        </w:tc>
      </w:tr>
      <w:tr w:rsidR="0091567B" w:rsidRPr="0091567B" w14:paraId="00038A54" w14:textId="77777777" w:rsidTr="00790E43">
        <w:tc>
          <w:tcPr>
            <w:tcW w:w="0" w:type="auto"/>
          </w:tcPr>
          <w:p w14:paraId="6BE18AC0"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ЗК 4</w:t>
            </w:r>
          </w:p>
        </w:tc>
        <w:tc>
          <w:tcPr>
            <w:tcW w:w="0" w:type="auto"/>
          </w:tcPr>
          <w:p w14:paraId="4694E21C"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Зн4</w:t>
            </w:r>
          </w:p>
        </w:tc>
        <w:tc>
          <w:tcPr>
            <w:tcW w:w="0" w:type="auto"/>
          </w:tcPr>
          <w:p w14:paraId="58B31779"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Ум3, Ум4</w:t>
            </w:r>
          </w:p>
        </w:tc>
        <w:tc>
          <w:tcPr>
            <w:tcW w:w="0" w:type="auto"/>
          </w:tcPr>
          <w:p w14:paraId="69986BD9"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p>
        </w:tc>
        <w:tc>
          <w:tcPr>
            <w:tcW w:w="0" w:type="auto"/>
          </w:tcPr>
          <w:p w14:paraId="176E5D72"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АВ4</w:t>
            </w:r>
          </w:p>
        </w:tc>
      </w:tr>
      <w:tr w:rsidR="0091567B" w:rsidRPr="0091567B" w14:paraId="68565060" w14:textId="77777777" w:rsidTr="00790E43">
        <w:tc>
          <w:tcPr>
            <w:tcW w:w="0" w:type="auto"/>
          </w:tcPr>
          <w:p w14:paraId="22DE5690"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ЗК 5</w:t>
            </w:r>
          </w:p>
        </w:tc>
        <w:tc>
          <w:tcPr>
            <w:tcW w:w="0" w:type="auto"/>
          </w:tcPr>
          <w:p w14:paraId="46ABA5EF"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sz w:val="20"/>
                <w:szCs w:val="20"/>
                <w:lang w:eastAsia="ru-RU" w:bidi="ar-SA"/>
              </w:rPr>
            </w:pPr>
          </w:p>
        </w:tc>
        <w:tc>
          <w:tcPr>
            <w:tcW w:w="0" w:type="auto"/>
          </w:tcPr>
          <w:p w14:paraId="42099E66"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p>
        </w:tc>
        <w:tc>
          <w:tcPr>
            <w:tcW w:w="0" w:type="auto"/>
          </w:tcPr>
          <w:p w14:paraId="060E85AD"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К5</w:t>
            </w:r>
          </w:p>
        </w:tc>
        <w:tc>
          <w:tcPr>
            <w:tcW w:w="0" w:type="auto"/>
          </w:tcPr>
          <w:p w14:paraId="762AF06C"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АВ5</w:t>
            </w:r>
          </w:p>
        </w:tc>
      </w:tr>
      <w:tr w:rsidR="0091567B" w:rsidRPr="0091567B" w14:paraId="4C7F00F3" w14:textId="77777777" w:rsidTr="00790E43">
        <w:tc>
          <w:tcPr>
            <w:tcW w:w="0" w:type="auto"/>
          </w:tcPr>
          <w:p w14:paraId="52565781"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ЗК 6</w:t>
            </w:r>
          </w:p>
        </w:tc>
        <w:tc>
          <w:tcPr>
            <w:tcW w:w="0" w:type="auto"/>
          </w:tcPr>
          <w:p w14:paraId="5567C787"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Зн3, Зн6</w:t>
            </w:r>
          </w:p>
        </w:tc>
        <w:tc>
          <w:tcPr>
            <w:tcW w:w="0" w:type="auto"/>
          </w:tcPr>
          <w:p w14:paraId="095E73D1"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Ум3, Ум4</w:t>
            </w:r>
          </w:p>
        </w:tc>
        <w:tc>
          <w:tcPr>
            <w:tcW w:w="0" w:type="auto"/>
          </w:tcPr>
          <w:p w14:paraId="078DD060"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p>
        </w:tc>
        <w:tc>
          <w:tcPr>
            <w:tcW w:w="0" w:type="auto"/>
          </w:tcPr>
          <w:p w14:paraId="667FB63C"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sz w:val="20"/>
                <w:szCs w:val="20"/>
                <w:lang w:eastAsia="ru-RU" w:bidi="ar-SA"/>
              </w:rPr>
            </w:pPr>
          </w:p>
        </w:tc>
      </w:tr>
      <w:tr w:rsidR="0091567B" w:rsidRPr="0091567B" w14:paraId="66B9CC7C" w14:textId="77777777" w:rsidTr="00790E43">
        <w:tc>
          <w:tcPr>
            <w:tcW w:w="0" w:type="auto"/>
          </w:tcPr>
          <w:p w14:paraId="3F544C5C"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ЗК 7</w:t>
            </w:r>
          </w:p>
        </w:tc>
        <w:tc>
          <w:tcPr>
            <w:tcW w:w="0" w:type="auto"/>
          </w:tcPr>
          <w:p w14:paraId="20023659"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sz w:val="20"/>
                <w:szCs w:val="20"/>
                <w:lang w:eastAsia="ru-RU" w:bidi="ar-SA"/>
              </w:rPr>
            </w:pPr>
          </w:p>
        </w:tc>
        <w:tc>
          <w:tcPr>
            <w:tcW w:w="0" w:type="auto"/>
          </w:tcPr>
          <w:p w14:paraId="0FEBAE68"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p>
        </w:tc>
        <w:tc>
          <w:tcPr>
            <w:tcW w:w="0" w:type="auto"/>
          </w:tcPr>
          <w:p w14:paraId="5F8E767D"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К7</w:t>
            </w:r>
          </w:p>
        </w:tc>
        <w:tc>
          <w:tcPr>
            <w:tcW w:w="0" w:type="auto"/>
          </w:tcPr>
          <w:p w14:paraId="776487C7"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АВ7</w:t>
            </w:r>
          </w:p>
        </w:tc>
      </w:tr>
      <w:tr w:rsidR="0091567B" w:rsidRPr="0091567B" w14:paraId="7ABDF4D6" w14:textId="77777777" w:rsidTr="00790E43">
        <w:tc>
          <w:tcPr>
            <w:tcW w:w="0" w:type="auto"/>
          </w:tcPr>
          <w:p w14:paraId="00E6A02B"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ЗК 8</w:t>
            </w:r>
          </w:p>
        </w:tc>
        <w:tc>
          <w:tcPr>
            <w:tcW w:w="0" w:type="auto"/>
          </w:tcPr>
          <w:p w14:paraId="2A9B5369"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sz w:val="20"/>
                <w:szCs w:val="20"/>
                <w:lang w:eastAsia="ru-RU" w:bidi="ar-SA"/>
              </w:rPr>
            </w:pPr>
          </w:p>
        </w:tc>
        <w:tc>
          <w:tcPr>
            <w:tcW w:w="0" w:type="auto"/>
          </w:tcPr>
          <w:p w14:paraId="23DBA90E"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Ум8</w:t>
            </w:r>
          </w:p>
        </w:tc>
        <w:tc>
          <w:tcPr>
            <w:tcW w:w="0" w:type="auto"/>
          </w:tcPr>
          <w:p w14:paraId="3CF14F1F"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К3</w:t>
            </w:r>
          </w:p>
        </w:tc>
        <w:tc>
          <w:tcPr>
            <w:tcW w:w="0" w:type="auto"/>
          </w:tcPr>
          <w:p w14:paraId="10752FF8"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АВ8</w:t>
            </w:r>
          </w:p>
        </w:tc>
      </w:tr>
      <w:tr w:rsidR="0091567B" w:rsidRPr="0091567B" w14:paraId="542DCD59" w14:textId="77777777" w:rsidTr="00790E43">
        <w:tc>
          <w:tcPr>
            <w:tcW w:w="0" w:type="auto"/>
            <w:gridSpan w:val="5"/>
            <w:shd w:val="clear" w:color="auto" w:fill="auto"/>
          </w:tcPr>
          <w:p w14:paraId="6466BB56" w14:textId="77777777" w:rsidR="00B964C7" w:rsidRPr="0091567B" w:rsidRDefault="00B964C7" w:rsidP="00B964C7">
            <w:pPr>
              <w:widowControl/>
              <w:autoSpaceDE w:val="0"/>
              <w:autoSpaceDN w:val="0"/>
              <w:adjustRightInd w:val="0"/>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Спеціальні (фахові) компетентності</w:t>
            </w:r>
          </w:p>
        </w:tc>
      </w:tr>
      <w:tr w:rsidR="0091567B" w:rsidRPr="0091567B" w14:paraId="1E4C7B15" w14:textId="77777777" w:rsidTr="00790E43">
        <w:tc>
          <w:tcPr>
            <w:tcW w:w="0" w:type="auto"/>
          </w:tcPr>
          <w:p w14:paraId="7C2BB9E0"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СК1</w:t>
            </w:r>
          </w:p>
        </w:tc>
        <w:tc>
          <w:tcPr>
            <w:tcW w:w="0" w:type="auto"/>
          </w:tcPr>
          <w:p w14:paraId="3486D1D1"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Зн1,Зн2</w:t>
            </w:r>
          </w:p>
        </w:tc>
        <w:tc>
          <w:tcPr>
            <w:tcW w:w="0" w:type="auto"/>
          </w:tcPr>
          <w:p w14:paraId="332C1A1D"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Умl, Ум2</w:t>
            </w:r>
          </w:p>
        </w:tc>
        <w:tc>
          <w:tcPr>
            <w:tcW w:w="0" w:type="auto"/>
          </w:tcPr>
          <w:p w14:paraId="3DF2A68C"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Kl</w:t>
            </w:r>
          </w:p>
        </w:tc>
        <w:tc>
          <w:tcPr>
            <w:tcW w:w="0" w:type="auto"/>
          </w:tcPr>
          <w:p w14:paraId="20EC24CC"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p>
        </w:tc>
      </w:tr>
      <w:tr w:rsidR="0091567B" w:rsidRPr="0091567B" w14:paraId="263B2CF0" w14:textId="77777777" w:rsidTr="00790E43">
        <w:tc>
          <w:tcPr>
            <w:tcW w:w="0" w:type="auto"/>
          </w:tcPr>
          <w:p w14:paraId="771A875A"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СК2</w:t>
            </w:r>
          </w:p>
        </w:tc>
        <w:tc>
          <w:tcPr>
            <w:tcW w:w="0" w:type="auto"/>
          </w:tcPr>
          <w:p w14:paraId="4FC786C6"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Знl, Зн2, Зн6</w:t>
            </w:r>
          </w:p>
        </w:tc>
        <w:tc>
          <w:tcPr>
            <w:tcW w:w="0" w:type="auto"/>
          </w:tcPr>
          <w:p w14:paraId="348A362B"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Ум2</w:t>
            </w:r>
          </w:p>
        </w:tc>
        <w:tc>
          <w:tcPr>
            <w:tcW w:w="0" w:type="auto"/>
          </w:tcPr>
          <w:p w14:paraId="354CDA1A"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p>
        </w:tc>
        <w:tc>
          <w:tcPr>
            <w:tcW w:w="0" w:type="auto"/>
          </w:tcPr>
          <w:p w14:paraId="6057E00D" w14:textId="77777777" w:rsidR="00B964C7" w:rsidRPr="0091567B" w:rsidRDefault="00B964C7" w:rsidP="00B964C7">
            <w:pPr>
              <w:widowControl/>
              <w:autoSpaceDE w:val="0"/>
              <w:autoSpaceDN w:val="0"/>
              <w:adjustRightInd w:val="0"/>
              <w:rPr>
                <w:rFonts w:ascii="Times New Roman" w:eastAsia="Calibri" w:hAnsi="Times New Roman" w:cs="Times New Roman"/>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 xml:space="preserve">АВ2 </w:t>
            </w:r>
          </w:p>
        </w:tc>
      </w:tr>
      <w:tr w:rsidR="0091567B" w:rsidRPr="0091567B" w14:paraId="4A072314" w14:textId="77777777" w:rsidTr="00790E43">
        <w:tc>
          <w:tcPr>
            <w:tcW w:w="0" w:type="auto"/>
          </w:tcPr>
          <w:p w14:paraId="4737C156"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СК3</w:t>
            </w:r>
          </w:p>
        </w:tc>
        <w:tc>
          <w:tcPr>
            <w:tcW w:w="0" w:type="auto"/>
          </w:tcPr>
          <w:p w14:paraId="4100EB64"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p>
        </w:tc>
        <w:tc>
          <w:tcPr>
            <w:tcW w:w="0" w:type="auto"/>
          </w:tcPr>
          <w:p w14:paraId="5B532B6D"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УмЗ, Ум4</w:t>
            </w:r>
          </w:p>
        </w:tc>
        <w:tc>
          <w:tcPr>
            <w:tcW w:w="0" w:type="auto"/>
          </w:tcPr>
          <w:p w14:paraId="20B5D51C"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p>
        </w:tc>
        <w:tc>
          <w:tcPr>
            <w:tcW w:w="0" w:type="auto"/>
          </w:tcPr>
          <w:p w14:paraId="7ABD44D9" w14:textId="77777777" w:rsidR="00B964C7" w:rsidRPr="0091567B" w:rsidRDefault="00B964C7" w:rsidP="00B964C7">
            <w:pPr>
              <w:widowControl/>
              <w:autoSpaceDE w:val="0"/>
              <w:autoSpaceDN w:val="0"/>
              <w:adjustRightInd w:val="0"/>
              <w:rPr>
                <w:rFonts w:ascii="Times New Roman" w:eastAsia="Calibri" w:hAnsi="Times New Roman" w:cs="Times New Roman"/>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 xml:space="preserve">АВЗ </w:t>
            </w:r>
          </w:p>
        </w:tc>
      </w:tr>
      <w:tr w:rsidR="0091567B" w:rsidRPr="0091567B" w14:paraId="449882AE" w14:textId="77777777" w:rsidTr="00790E43">
        <w:tc>
          <w:tcPr>
            <w:tcW w:w="0" w:type="auto"/>
          </w:tcPr>
          <w:p w14:paraId="0ED9A5FD"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СК4</w:t>
            </w:r>
          </w:p>
        </w:tc>
        <w:tc>
          <w:tcPr>
            <w:tcW w:w="0" w:type="auto"/>
          </w:tcPr>
          <w:p w14:paraId="4EC187B7"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Зн2,Зн4</w:t>
            </w:r>
          </w:p>
        </w:tc>
        <w:tc>
          <w:tcPr>
            <w:tcW w:w="0" w:type="auto"/>
          </w:tcPr>
          <w:p w14:paraId="71806925"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Ум2, Ум4</w:t>
            </w:r>
          </w:p>
        </w:tc>
        <w:tc>
          <w:tcPr>
            <w:tcW w:w="0" w:type="auto"/>
          </w:tcPr>
          <w:p w14:paraId="664E9F55"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p>
        </w:tc>
        <w:tc>
          <w:tcPr>
            <w:tcW w:w="0" w:type="auto"/>
          </w:tcPr>
          <w:p w14:paraId="7143797C" w14:textId="77777777" w:rsidR="00B964C7" w:rsidRPr="0091567B" w:rsidRDefault="00B964C7" w:rsidP="00B964C7">
            <w:pPr>
              <w:widowControl/>
              <w:autoSpaceDE w:val="0"/>
              <w:autoSpaceDN w:val="0"/>
              <w:adjustRightInd w:val="0"/>
              <w:rPr>
                <w:rFonts w:ascii="Times New Roman" w:eastAsia="Calibri" w:hAnsi="Times New Roman" w:cs="Times New Roman"/>
                <w:color w:val="000000" w:themeColor="text1"/>
                <w:sz w:val="20"/>
                <w:szCs w:val="20"/>
                <w:lang w:eastAsia="ru-RU" w:bidi="ar-SA"/>
              </w:rPr>
            </w:pPr>
          </w:p>
        </w:tc>
      </w:tr>
      <w:tr w:rsidR="0091567B" w:rsidRPr="0091567B" w14:paraId="23E93EB6" w14:textId="77777777" w:rsidTr="00790E43">
        <w:tc>
          <w:tcPr>
            <w:tcW w:w="0" w:type="auto"/>
          </w:tcPr>
          <w:p w14:paraId="29DA3823"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СК5</w:t>
            </w:r>
          </w:p>
        </w:tc>
        <w:tc>
          <w:tcPr>
            <w:tcW w:w="0" w:type="auto"/>
          </w:tcPr>
          <w:p w14:paraId="33A851E9"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p>
        </w:tc>
        <w:tc>
          <w:tcPr>
            <w:tcW w:w="0" w:type="auto"/>
          </w:tcPr>
          <w:p w14:paraId="5B5B1E27"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Ум5, УмЗ</w:t>
            </w:r>
          </w:p>
        </w:tc>
        <w:tc>
          <w:tcPr>
            <w:tcW w:w="0" w:type="auto"/>
          </w:tcPr>
          <w:p w14:paraId="51A09516"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К5</w:t>
            </w:r>
          </w:p>
        </w:tc>
        <w:tc>
          <w:tcPr>
            <w:tcW w:w="0" w:type="auto"/>
          </w:tcPr>
          <w:p w14:paraId="18843B72" w14:textId="77777777" w:rsidR="00B964C7" w:rsidRPr="0091567B" w:rsidRDefault="00B964C7" w:rsidP="00B964C7">
            <w:pPr>
              <w:widowControl/>
              <w:autoSpaceDE w:val="0"/>
              <w:autoSpaceDN w:val="0"/>
              <w:adjustRightInd w:val="0"/>
              <w:rPr>
                <w:rFonts w:ascii="Times New Roman" w:eastAsia="Calibri" w:hAnsi="Times New Roman" w:cs="Times New Roman"/>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 xml:space="preserve">АВЗ, АВ5 </w:t>
            </w:r>
          </w:p>
        </w:tc>
      </w:tr>
      <w:tr w:rsidR="0091567B" w:rsidRPr="0091567B" w14:paraId="24D70BA5" w14:textId="77777777" w:rsidTr="00790E43">
        <w:tc>
          <w:tcPr>
            <w:tcW w:w="0" w:type="auto"/>
          </w:tcPr>
          <w:p w14:paraId="46178BBB"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СК6</w:t>
            </w:r>
          </w:p>
        </w:tc>
        <w:tc>
          <w:tcPr>
            <w:tcW w:w="0" w:type="auto"/>
          </w:tcPr>
          <w:p w14:paraId="105866F1"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Зн6</w:t>
            </w:r>
          </w:p>
        </w:tc>
        <w:tc>
          <w:tcPr>
            <w:tcW w:w="0" w:type="auto"/>
          </w:tcPr>
          <w:p w14:paraId="2A71F582"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Ум6</w:t>
            </w:r>
          </w:p>
        </w:tc>
        <w:tc>
          <w:tcPr>
            <w:tcW w:w="0" w:type="auto"/>
          </w:tcPr>
          <w:p w14:paraId="70E43A6A"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p>
        </w:tc>
        <w:tc>
          <w:tcPr>
            <w:tcW w:w="0" w:type="auto"/>
          </w:tcPr>
          <w:p w14:paraId="7EA1EB91" w14:textId="77777777" w:rsidR="00B964C7" w:rsidRPr="0091567B" w:rsidRDefault="00B964C7" w:rsidP="00B964C7">
            <w:pPr>
              <w:widowControl/>
              <w:autoSpaceDE w:val="0"/>
              <w:autoSpaceDN w:val="0"/>
              <w:adjustRightInd w:val="0"/>
              <w:rPr>
                <w:rFonts w:ascii="Times New Roman" w:eastAsia="Calibri" w:hAnsi="Times New Roman" w:cs="Times New Roman"/>
                <w:color w:val="000000" w:themeColor="text1"/>
                <w:sz w:val="20"/>
                <w:szCs w:val="20"/>
                <w:lang w:eastAsia="ru-RU" w:bidi="ar-SA"/>
              </w:rPr>
            </w:pPr>
          </w:p>
        </w:tc>
      </w:tr>
      <w:tr w:rsidR="0091567B" w:rsidRPr="0091567B" w14:paraId="25094E8B" w14:textId="77777777" w:rsidTr="00790E43">
        <w:tc>
          <w:tcPr>
            <w:tcW w:w="0" w:type="auto"/>
          </w:tcPr>
          <w:p w14:paraId="68E6770E"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СК7</w:t>
            </w:r>
          </w:p>
        </w:tc>
        <w:tc>
          <w:tcPr>
            <w:tcW w:w="0" w:type="auto"/>
          </w:tcPr>
          <w:p w14:paraId="6C72442D"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Зн2, Зн7, Зн8</w:t>
            </w:r>
          </w:p>
        </w:tc>
        <w:tc>
          <w:tcPr>
            <w:tcW w:w="0" w:type="auto"/>
          </w:tcPr>
          <w:p w14:paraId="76AE685B"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Ум2, Ум7, Ум8</w:t>
            </w:r>
          </w:p>
        </w:tc>
        <w:tc>
          <w:tcPr>
            <w:tcW w:w="0" w:type="auto"/>
          </w:tcPr>
          <w:p w14:paraId="1BE66E8F"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p>
        </w:tc>
        <w:tc>
          <w:tcPr>
            <w:tcW w:w="0" w:type="auto"/>
          </w:tcPr>
          <w:p w14:paraId="722C3565" w14:textId="77777777" w:rsidR="00B964C7" w:rsidRPr="0091567B" w:rsidRDefault="00B964C7" w:rsidP="00B964C7">
            <w:pPr>
              <w:widowControl/>
              <w:autoSpaceDE w:val="0"/>
              <w:autoSpaceDN w:val="0"/>
              <w:adjustRightInd w:val="0"/>
              <w:rPr>
                <w:rFonts w:ascii="Times New Roman" w:eastAsia="Calibri" w:hAnsi="Times New Roman" w:cs="Times New Roman"/>
                <w:b/>
                <w:bCs/>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АВ2,АВ7,АВ$</w:t>
            </w:r>
          </w:p>
        </w:tc>
      </w:tr>
      <w:tr w:rsidR="0091567B" w:rsidRPr="0091567B" w14:paraId="5E2C13CE" w14:textId="77777777" w:rsidTr="00790E43">
        <w:tc>
          <w:tcPr>
            <w:tcW w:w="0" w:type="auto"/>
          </w:tcPr>
          <w:p w14:paraId="7116DEDE"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СК8</w:t>
            </w:r>
          </w:p>
        </w:tc>
        <w:tc>
          <w:tcPr>
            <w:tcW w:w="0" w:type="auto"/>
          </w:tcPr>
          <w:p w14:paraId="1570E994"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Зн7, Зн8</w:t>
            </w:r>
          </w:p>
        </w:tc>
        <w:tc>
          <w:tcPr>
            <w:tcW w:w="0" w:type="auto"/>
          </w:tcPr>
          <w:p w14:paraId="27BDA138"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Ум7, Ум8</w:t>
            </w:r>
          </w:p>
        </w:tc>
        <w:tc>
          <w:tcPr>
            <w:tcW w:w="0" w:type="auto"/>
          </w:tcPr>
          <w:p w14:paraId="30DE9BA4"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К5,К8</w:t>
            </w:r>
          </w:p>
        </w:tc>
        <w:tc>
          <w:tcPr>
            <w:tcW w:w="0" w:type="auto"/>
          </w:tcPr>
          <w:p w14:paraId="6705A231"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АВ5,АВ7,АВ8</w:t>
            </w:r>
          </w:p>
        </w:tc>
      </w:tr>
      <w:tr w:rsidR="0091567B" w:rsidRPr="0091567B" w14:paraId="4B9F3C19" w14:textId="77777777" w:rsidTr="00790E43">
        <w:tc>
          <w:tcPr>
            <w:tcW w:w="0" w:type="auto"/>
          </w:tcPr>
          <w:p w14:paraId="5C00B627"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СК9</w:t>
            </w:r>
          </w:p>
        </w:tc>
        <w:tc>
          <w:tcPr>
            <w:tcW w:w="0" w:type="auto"/>
          </w:tcPr>
          <w:p w14:paraId="2258DAB9"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p>
        </w:tc>
        <w:tc>
          <w:tcPr>
            <w:tcW w:w="0" w:type="auto"/>
          </w:tcPr>
          <w:p w14:paraId="45CBBBE8"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Умl, Ум5, Ум9</w:t>
            </w:r>
          </w:p>
        </w:tc>
        <w:tc>
          <w:tcPr>
            <w:tcW w:w="0" w:type="auto"/>
          </w:tcPr>
          <w:p w14:paraId="33F47ECF"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Kl, K9</w:t>
            </w:r>
          </w:p>
        </w:tc>
        <w:tc>
          <w:tcPr>
            <w:tcW w:w="0" w:type="auto"/>
          </w:tcPr>
          <w:p w14:paraId="45B1A8A3"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АВl, АВ5, АВ9</w:t>
            </w:r>
          </w:p>
        </w:tc>
      </w:tr>
      <w:tr w:rsidR="00B964C7" w:rsidRPr="0091567B" w14:paraId="1561398A" w14:textId="77777777" w:rsidTr="00790E43">
        <w:tc>
          <w:tcPr>
            <w:tcW w:w="0" w:type="auto"/>
          </w:tcPr>
          <w:p w14:paraId="36D15E7A" w14:textId="77777777" w:rsidR="00B964C7" w:rsidRPr="0091567B" w:rsidRDefault="00B964C7" w:rsidP="00B964C7">
            <w:pPr>
              <w:widowControl/>
              <w:jc w:val="center"/>
              <w:rPr>
                <w:rFonts w:ascii="Times New Roman" w:eastAsia="Times New Roman" w:hAnsi="Times New Roman" w:cs="Times New Roman"/>
                <w:b/>
                <w:color w:val="000000" w:themeColor="text1"/>
                <w:sz w:val="20"/>
                <w:szCs w:val="20"/>
                <w:lang w:eastAsia="ru-RU" w:bidi="ar-SA"/>
              </w:rPr>
            </w:pPr>
            <w:r w:rsidRPr="0091567B">
              <w:rPr>
                <w:rFonts w:ascii="Times New Roman" w:eastAsia="Times New Roman" w:hAnsi="Times New Roman" w:cs="Times New Roman"/>
                <w:b/>
                <w:color w:val="000000" w:themeColor="text1"/>
                <w:sz w:val="20"/>
                <w:szCs w:val="20"/>
                <w:lang w:eastAsia="ru-RU" w:bidi="ar-SA"/>
              </w:rPr>
              <w:t>СК10</w:t>
            </w:r>
          </w:p>
        </w:tc>
        <w:tc>
          <w:tcPr>
            <w:tcW w:w="0" w:type="auto"/>
          </w:tcPr>
          <w:p w14:paraId="19224E88" w14:textId="77777777" w:rsidR="00B964C7" w:rsidRPr="0091567B" w:rsidRDefault="00B964C7" w:rsidP="00B964C7">
            <w:pPr>
              <w:widowControl/>
              <w:rPr>
                <w:rFonts w:ascii="Times New Roman" w:eastAsia="Times New Roman" w:hAnsi="Times New Roman" w:cs="Times New Roman"/>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Зн6, ЗнlО</w:t>
            </w:r>
          </w:p>
        </w:tc>
        <w:tc>
          <w:tcPr>
            <w:tcW w:w="0" w:type="auto"/>
          </w:tcPr>
          <w:p w14:paraId="542B7393" w14:textId="77777777" w:rsidR="00B964C7" w:rsidRPr="0091567B" w:rsidRDefault="00B964C7" w:rsidP="00B964C7">
            <w:pPr>
              <w:widowControl/>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Ум5, Ум6, УмlО</w:t>
            </w:r>
          </w:p>
        </w:tc>
        <w:tc>
          <w:tcPr>
            <w:tcW w:w="0" w:type="auto"/>
          </w:tcPr>
          <w:p w14:paraId="21FDA2C6"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r w:rsidRPr="0091567B">
              <w:rPr>
                <w:rFonts w:ascii="Times New Roman" w:eastAsia="Calibri" w:hAnsi="Times New Roman" w:cs="Times New Roman"/>
                <w:b/>
                <w:bCs/>
                <w:color w:val="000000" w:themeColor="text1"/>
                <w:sz w:val="20"/>
                <w:szCs w:val="20"/>
                <w:lang w:eastAsia="ru-RU" w:bidi="ar-SA"/>
              </w:rPr>
              <w:t>К5, K lO</w:t>
            </w:r>
          </w:p>
        </w:tc>
        <w:tc>
          <w:tcPr>
            <w:tcW w:w="0" w:type="auto"/>
          </w:tcPr>
          <w:p w14:paraId="1A5A4DA4"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b/>
                <w:color w:val="000000" w:themeColor="text1"/>
                <w:sz w:val="20"/>
                <w:szCs w:val="20"/>
                <w:lang w:eastAsia="ru-RU" w:bidi="ar-SA"/>
              </w:rPr>
            </w:pPr>
          </w:p>
        </w:tc>
      </w:tr>
    </w:tbl>
    <w:p w14:paraId="4DE91602" w14:textId="77777777" w:rsidR="00B964C7" w:rsidRPr="0091567B" w:rsidRDefault="00B964C7" w:rsidP="00B964C7">
      <w:pPr>
        <w:widowControl/>
        <w:autoSpaceDE w:val="0"/>
        <w:autoSpaceDN w:val="0"/>
        <w:adjustRightInd w:val="0"/>
        <w:jc w:val="both"/>
        <w:rPr>
          <w:rFonts w:ascii="Times New Roman" w:eastAsia="Times New Roman" w:hAnsi="Times New Roman" w:cs="Times New Roman"/>
          <w:color w:val="000000" w:themeColor="text1"/>
          <w:lang w:eastAsia="ru-RU" w:bidi="ar-SA"/>
        </w:rPr>
      </w:pPr>
    </w:p>
    <w:p w14:paraId="69C80176" w14:textId="77777777" w:rsidR="00D16D32" w:rsidRPr="0091567B" w:rsidRDefault="00D16D32" w:rsidP="00C33AEA">
      <w:pPr>
        <w:autoSpaceDE w:val="0"/>
        <w:autoSpaceDN w:val="0"/>
        <w:adjustRightInd w:val="0"/>
        <w:jc w:val="both"/>
        <w:rPr>
          <w:rFonts w:ascii="Times New Roman" w:hAnsi="Times New Roman" w:cs="Times New Roman"/>
          <w:color w:val="000000" w:themeColor="text1"/>
        </w:rPr>
      </w:pPr>
    </w:p>
    <w:p w14:paraId="6FC0CBDF" w14:textId="77777777" w:rsidR="00B964C7" w:rsidRPr="0091567B" w:rsidRDefault="00B964C7" w:rsidP="00C33AEA">
      <w:pPr>
        <w:autoSpaceDE w:val="0"/>
        <w:autoSpaceDN w:val="0"/>
        <w:adjustRightInd w:val="0"/>
        <w:jc w:val="both"/>
        <w:rPr>
          <w:rFonts w:ascii="Times New Roman" w:hAnsi="Times New Roman" w:cs="Times New Roman"/>
          <w:color w:val="000000" w:themeColor="text1"/>
        </w:rPr>
      </w:pPr>
    </w:p>
    <w:p w14:paraId="1D1EF50E" w14:textId="768F3A69" w:rsidR="00B964C7" w:rsidRPr="0091567B" w:rsidRDefault="00B964C7" w:rsidP="00C33AEA">
      <w:pPr>
        <w:autoSpaceDE w:val="0"/>
        <w:autoSpaceDN w:val="0"/>
        <w:adjustRightInd w:val="0"/>
        <w:jc w:val="both"/>
        <w:rPr>
          <w:rFonts w:ascii="Times New Roman" w:hAnsi="Times New Roman" w:cs="Times New Roman"/>
          <w:color w:val="000000" w:themeColor="text1"/>
        </w:rPr>
        <w:sectPr w:rsidR="00B964C7" w:rsidRPr="0091567B" w:rsidSect="009E1A22">
          <w:pgSz w:w="11906" w:h="16838"/>
          <w:pgMar w:top="1134" w:right="709" w:bottom="992" w:left="1701" w:header="709" w:footer="709" w:gutter="0"/>
          <w:cols w:space="708"/>
          <w:docGrid w:linePitch="360"/>
        </w:sectPr>
      </w:pPr>
    </w:p>
    <w:p w14:paraId="53D08B12" w14:textId="77777777" w:rsidR="00B964C7" w:rsidRPr="0091567B" w:rsidRDefault="00B964C7" w:rsidP="00B964C7">
      <w:pPr>
        <w:widowControl/>
        <w:spacing w:line="276" w:lineRule="auto"/>
        <w:ind w:firstLine="709"/>
        <w:jc w:val="right"/>
        <w:rPr>
          <w:rFonts w:ascii="Times New Roman" w:eastAsia="Times New Roman" w:hAnsi="Times New Roman" w:cs="Times New Roman"/>
          <w:bCs/>
          <w:color w:val="000000" w:themeColor="text1"/>
          <w:lang w:eastAsia="ru-RU" w:bidi="ar-SA"/>
        </w:rPr>
      </w:pPr>
      <w:r w:rsidRPr="0091567B">
        <w:rPr>
          <w:rFonts w:ascii="Times New Roman" w:eastAsia="Times New Roman" w:hAnsi="Times New Roman" w:cs="Times New Roman"/>
          <w:bCs/>
          <w:color w:val="000000" w:themeColor="text1"/>
          <w:lang w:eastAsia="ru-RU" w:bidi="ar-SA"/>
        </w:rPr>
        <w:lastRenderedPageBreak/>
        <w:t>Таблиця 3.5</w:t>
      </w:r>
    </w:p>
    <w:p w14:paraId="02741BDE" w14:textId="6FF04797" w:rsidR="00B964C7" w:rsidRPr="0091567B" w:rsidRDefault="00B964C7" w:rsidP="00B964C7">
      <w:pPr>
        <w:widowControl/>
        <w:spacing w:line="276" w:lineRule="auto"/>
        <w:ind w:firstLine="709"/>
        <w:jc w:val="center"/>
        <w:rPr>
          <w:rFonts w:ascii="Times New Roman" w:eastAsia="Times New Roman" w:hAnsi="Times New Roman" w:cs="Times New Roman"/>
          <w:b/>
          <w:color w:val="000000" w:themeColor="text1"/>
          <w:lang w:eastAsia="ru-RU" w:bidi="ar-SA"/>
        </w:rPr>
      </w:pPr>
      <w:r w:rsidRPr="0091567B">
        <w:rPr>
          <w:rFonts w:ascii="Times New Roman" w:eastAsia="Times New Roman" w:hAnsi="Times New Roman" w:cs="Times New Roman"/>
          <w:b/>
          <w:color w:val="000000" w:themeColor="text1"/>
          <w:lang w:eastAsia="ru-RU" w:bidi="ar-SA"/>
        </w:rPr>
        <w:t>Матриця відповідності визначених ОП результатів навчання та компетентностей</w:t>
      </w:r>
    </w:p>
    <w:p w14:paraId="6FF74FBB" w14:textId="77777777" w:rsidR="008F1A95" w:rsidRPr="0091567B" w:rsidRDefault="008F1A95" w:rsidP="00B964C7">
      <w:pPr>
        <w:widowControl/>
        <w:spacing w:line="276" w:lineRule="auto"/>
        <w:ind w:firstLine="709"/>
        <w:jc w:val="center"/>
        <w:rPr>
          <w:rFonts w:ascii="Times New Roman" w:eastAsia="Times New Roman" w:hAnsi="Times New Roman" w:cs="Times New Roman"/>
          <w:b/>
          <w:color w:val="000000" w:themeColor="text1"/>
          <w:lang w:eastAsia="ru-RU" w:bidi="ar-SA"/>
        </w:rPr>
      </w:pP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5521"/>
        <w:gridCol w:w="818"/>
        <w:gridCol w:w="457"/>
        <w:gridCol w:w="460"/>
        <w:gridCol w:w="460"/>
        <w:gridCol w:w="461"/>
        <w:gridCol w:w="458"/>
        <w:gridCol w:w="458"/>
        <w:gridCol w:w="549"/>
        <w:gridCol w:w="501"/>
        <w:gridCol w:w="501"/>
        <w:gridCol w:w="501"/>
        <w:gridCol w:w="501"/>
        <w:gridCol w:w="501"/>
        <w:gridCol w:w="501"/>
        <w:gridCol w:w="501"/>
        <w:gridCol w:w="501"/>
        <w:gridCol w:w="501"/>
        <w:gridCol w:w="501"/>
        <w:gridCol w:w="491"/>
      </w:tblGrid>
      <w:tr w:rsidR="0091567B" w:rsidRPr="0091567B" w14:paraId="2C6F856F" w14:textId="77777777" w:rsidTr="00AF7947">
        <w:trPr>
          <w:trHeight w:val="418"/>
          <w:jc w:val="center"/>
        </w:trPr>
        <w:tc>
          <w:tcPr>
            <w:tcW w:w="1824" w:type="pct"/>
            <w:vMerge w:val="restart"/>
            <w:shd w:val="clear" w:color="auto" w:fill="E2EFD9"/>
            <w:vAlign w:val="center"/>
          </w:tcPr>
          <w:p w14:paraId="15C1A4C5" w14:textId="77777777" w:rsidR="008F1A95" w:rsidRPr="0091567B" w:rsidRDefault="008F1A95" w:rsidP="005A6382">
            <w:pPr>
              <w:suppressLineNumbers/>
              <w:suppressAutoHyphens/>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Програмні</w:t>
            </w:r>
          </w:p>
          <w:p w14:paraId="40DACE77" w14:textId="6F152E68" w:rsidR="008F1A95" w:rsidRPr="0091567B" w:rsidRDefault="008F1A95" w:rsidP="007C6A41">
            <w:pPr>
              <w:suppressLineNumbers/>
              <w:suppressAutoHyphens/>
              <w:ind w:firstLine="18"/>
              <w:jc w:val="center"/>
              <w:rPr>
                <w:rFonts w:ascii="Times New Roman" w:hAnsi="Times New Roman" w:cs="Times New Roman"/>
                <w:color w:val="000000" w:themeColor="text1"/>
              </w:rPr>
            </w:pPr>
            <w:r w:rsidRPr="0091567B">
              <w:rPr>
                <w:rFonts w:ascii="Times New Roman" w:hAnsi="Times New Roman" w:cs="Times New Roman"/>
                <w:b/>
                <w:color w:val="000000" w:themeColor="text1"/>
              </w:rPr>
              <w:t>результати навчання</w:t>
            </w:r>
          </w:p>
        </w:tc>
        <w:tc>
          <w:tcPr>
            <w:tcW w:w="3176" w:type="pct"/>
            <w:gridSpan w:val="19"/>
            <w:shd w:val="clear" w:color="auto" w:fill="E2EFD9"/>
            <w:vAlign w:val="center"/>
          </w:tcPr>
          <w:p w14:paraId="252F8E36" w14:textId="77777777" w:rsidR="008F1A95" w:rsidRPr="0091567B" w:rsidRDefault="008F1A95" w:rsidP="005A6382">
            <w:pPr>
              <w:suppressLineNumbers/>
              <w:suppressAutoHyphens/>
              <w:ind w:firstLine="36"/>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Компетентності</w:t>
            </w:r>
          </w:p>
        </w:tc>
      </w:tr>
      <w:tr w:rsidR="0091567B" w:rsidRPr="0091567B" w14:paraId="1E90D36A" w14:textId="77777777" w:rsidTr="00AF7947">
        <w:trPr>
          <w:trHeight w:val="418"/>
          <w:jc w:val="center"/>
        </w:trPr>
        <w:tc>
          <w:tcPr>
            <w:tcW w:w="1824" w:type="pct"/>
            <w:vMerge/>
            <w:shd w:val="clear" w:color="auto" w:fill="E2EFD9"/>
            <w:vAlign w:val="center"/>
          </w:tcPr>
          <w:p w14:paraId="4D5EC8AB" w14:textId="77777777" w:rsidR="008F1A95" w:rsidRPr="0091567B" w:rsidRDefault="008F1A95" w:rsidP="007C6A41">
            <w:pPr>
              <w:suppressLineNumbers/>
              <w:suppressAutoHyphens/>
              <w:ind w:firstLine="18"/>
              <w:jc w:val="center"/>
              <w:rPr>
                <w:rFonts w:ascii="Times New Roman" w:hAnsi="Times New Roman" w:cs="Times New Roman"/>
                <w:b/>
                <w:color w:val="000000" w:themeColor="text1"/>
              </w:rPr>
            </w:pPr>
          </w:p>
        </w:tc>
        <w:tc>
          <w:tcPr>
            <w:tcW w:w="3176" w:type="pct"/>
            <w:gridSpan w:val="19"/>
            <w:shd w:val="clear" w:color="auto" w:fill="E2EFD9"/>
            <w:vAlign w:val="center"/>
          </w:tcPr>
          <w:p w14:paraId="48451DB0" w14:textId="77777777" w:rsidR="008F1A95" w:rsidRPr="0091567B" w:rsidRDefault="008F1A95" w:rsidP="005A6382">
            <w:pPr>
              <w:suppressLineNumbers/>
              <w:suppressAutoHyphens/>
              <w:ind w:firstLine="36"/>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Інтегральна компетентність</w:t>
            </w:r>
          </w:p>
        </w:tc>
      </w:tr>
      <w:tr w:rsidR="0091567B" w:rsidRPr="0091567B" w14:paraId="76BC2814" w14:textId="77777777" w:rsidTr="00AF7947">
        <w:trPr>
          <w:trHeight w:val="418"/>
          <w:jc w:val="center"/>
        </w:trPr>
        <w:tc>
          <w:tcPr>
            <w:tcW w:w="1824" w:type="pct"/>
            <w:vMerge/>
            <w:shd w:val="clear" w:color="auto" w:fill="E2EFD9"/>
            <w:vAlign w:val="center"/>
          </w:tcPr>
          <w:p w14:paraId="350B4141" w14:textId="77777777" w:rsidR="008F1A95" w:rsidRPr="0091567B" w:rsidRDefault="008F1A95" w:rsidP="007C6A41">
            <w:pPr>
              <w:suppressLineNumbers/>
              <w:suppressAutoHyphens/>
              <w:ind w:firstLine="18"/>
              <w:jc w:val="center"/>
              <w:rPr>
                <w:rFonts w:ascii="Times New Roman" w:hAnsi="Times New Roman" w:cs="Times New Roman"/>
                <w:color w:val="000000" w:themeColor="text1"/>
              </w:rPr>
            </w:pPr>
          </w:p>
        </w:tc>
        <w:tc>
          <w:tcPr>
            <w:tcW w:w="1367" w:type="pct"/>
            <w:gridSpan w:val="8"/>
            <w:shd w:val="clear" w:color="auto" w:fill="E2EFD9"/>
            <w:vAlign w:val="center"/>
          </w:tcPr>
          <w:p w14:paraId="0BD339DA" w14:textId="77777777" w:rsidR="008F1A95" w:rsidRPr="0091567B" w:rsidRDefault="008F1A95" w:rsidP="005A6382">
            <w:pPr>
              <w:suppressLineNumbers/>
              <w:suppressAutoHyphens/>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Загальні компетентності</w:t>
            </w:r>
          </w:p>
        </w:tc>
        <w:tc>
          <w:tcPr>
            <w:tcW w:w="1809" w:type="pct"/>
            <w:gridSpan w:val="11"/>
            <w:shd w:val="clear" w:color="auto" w:fill="E2EFD9"/>
            <w:vAlign w:val="center"/>
          </w:tcPr>
          <w:p w14:paraId="415F0E80" w14:textId="77777777" w:rsidR="008F1A95" w:rsidRPr="0091567B" w:rsidRDefault="008F1A95" w:rsidP="005A6382">
            <w:pPr>
              <w:suppressLineNumbers/>
              <w:suppressAutoHyphens/>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Спеціальні (фахові) компетентності</w:t>
            </w:r>
          </w:p>
        </w:tc>
      </w:tr>
      <w:tr w:rsidR="0091567B" w:rsidRPr="0091567B" w14:paraId="5D3A2D1B" w14:textId="77777777" w:rsidTr="00AF7947">
        <w:trPr>
          <w:trHeight w:val="516"/>
          <w:jc w:val="center"/>
        </w:trPr>
        <w:tc>
          <w:tcPr>
            <w:tcW w:w="1824" w:type="pct"/>
            <w:vMerge/>
            <w:shd w:val="clear" w:color="auto" w:fill="E2EFD9"/>
            <w:vAlign w:val="center"/>
          </w:tcPr>
          <w:p w14:paraId="2B5A7077" w14:textId="77777777" w:rsidR="008F1A95" w:rsidRPr="0091567B" w:rsidRDefault="008F1A95" w:rsidP="007C6A41">
            <w:pPr>
              <w:suppressLineNumbers/>
              <w:suppressAutoHyphens/>
              <w:ind w:firstLine="18"/>
              <w:jc w:val="center"/>
              <w:rPr>
                <w:rFonts w:ascii="Times New Roman" w:hAnsi="Times New Roman" w:cs="Times New Roman"/>
                <w:color w:val="000000" w:themeColor="text1"/>
              </w:rPr>
            </w:pPr>
          </w:p>
        </w:tc>
        <w:tc>
          <w:tcPr>
            <w:tcW w:w="271" w:type="pct"/>
            <w:shd w:val="clear" w:color="auto" w:fill="E2EFD9"/>
            <w:vAlign w:val="center"/>
          </w:tcPr>
          <w:p w14:paraId="47995FF8"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ЗК</w:t>
            </w:r>
          </w:p>
          <w:p w14:paraId="620385A8"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1</w:t>
            </w:r>
          </w:p>
        </w:tc>
        <w:tc>
          <w:tcPr>
            <w:tcW w:w="152" w:type="pct"/>
            <w:shd w:val="clear" w:color="auto" w:fill="E2EFD9"/>
            <w:vAlign w:val="center"/>
          </w:tcPr>
          <w:p w14:paraId="3C2B72B2"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ЗК</w:t>
            </w:r>
          </w:p>
          <w:p w14:paraId="69DBE962"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2</w:t>
            </w:r>
          </w:p>
        </w:tc>
        <w:tc>
          <w:tcPr>
            <w:tcW w:w="153" w:type="pct"/>
            <w:shd w:val="clear" w:color="auto" w:fill="E2EFD9"/>
            <w:vAlign w:val="center"/>
          </w:tcPr>
          <w:p w14:paraId="349542D2"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ЗК</w:t>
            </w:r>
          </w:p>
          <w:p w14:paraId="5D31538B"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153" w:type="pct"/>
            <w:shd w:val="clear" w:color="auto" w:fill="E2EFD9"/>
            <w:vAlign w:val="center"/>
          </w:tcPr>
          <w:p w14:paraId="485EF2DB"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ЗК</w:t>
            </w:r>
          </w:p>
          <w:p w14:paraId="7D97A2F5"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4</w:t>
            </w:r>
          </w:p>
        </w:tc>
        <w:tc>
          <w:tcPr>
            <w:tcW w:w="153" w:type="pct"/>
            <w:shd w:val="clear" w:color="auto" w:fill="E2EFD9" w:themeFill="accent6" w:themeFillTint="33"/>
            <w:vAlign w:val="center"/>
          </w:tcPr>
          <w:p w14:paraId="3D538452"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ЗК</w:t>
            </w:r>
          </w:p>
          <w:p w14:paraId="4808063F"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5</w:t>
            </w:r>
          </w:p>
        </w:tc>
        <w:tc>
          <w:tcPr>
            <w:tcW w:w="152" w:type="pct"/>
            <w:shd w:val="clear" w:color="auto" w:fill="E2EFD9"/>
            <w:vAlign w:val="center"/>
          </w:tcPr>
          <w:p w14:paraId="76E46B29"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ЗК</w:t>
            </w:r>
          </w:p>
          <w:p w14:paraId="33F000A7"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6</w:t>
            </w:r>
          </w:p>
        </w:tc>
        <w:tc>
          <w:tcPr>
            <w:tcW w:w="152" w:type="pct"/>
            <w:shd w:val="clear" w:color="auto" w:fill="E2EFD9"/>
            <w:vAlign w:val="center"/>
          </w:tcPr>
          <w:p w14:paraId="1955CAC8"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ЗК</w:t>
            </w:r>
          </w:p>
          <w:p w14:paraId="0B511268"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7</w:t>
            </w:r>
          </w:p>
        </w:tc>
        <w:tc>
          <w:tcPr>
            <w:tcW w:w="182" w:type="pct"/>
            <w:shd w:val="clear" w:color="auto" w:fill="E2EFD9"/>
            <w:vAlign w:val="center"/>
          </w:tcPr>
          <w:p w14:paraId="403BD8A7"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ЗК</w:t>
            </w:r>
          </w:p>
          <w:p w14:paraId="52F35356"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8</w:t>
            </w:r>
          </w:p>
        </w:tc>
        <w:tc>
          <w:tcPr>
            <w:tcW w:w="166" w:type="pct"/>
            <w:shd w:val="clear" w:color="auto" w:fill="E2EFD9" w:themeFill="accent6" w:themeFillTint="33"/>
            <w:vAlign w:val="center"/>
          </w:tcPr>
          <w:p w14:paraId="5BD0EDD2"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СК</w:t>
            </w:r>
          </w:p>
          <w:p w14:paraId="79407A7C"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1</w:t>
            </w:r>
          </w:p>
        </w:tc>
        <w:tc>
          <w:tcPr>
            <w:tcW w:w="166" w:type="pct"/>
            <w:shd w:val="clear" w:color="auto" w:fill="E2EFD9"/>
            <w:vAlign w:val="center"/>
          </w:tcPr>
          <w:p w14:paraId="39A7E826"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СК</w:t>
            </w:r>
          </w:p>
          <w:p w14:paraId="7981D271"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2</w:t>
            </w:r>
          </w:p>
        </w:tc>
        <w:tc>
          <w:tcPr>
            <w:tcW w:w="166" w:type="pct"/>
            <w:shd w:val="clear" w:color="auto" w:fill="E2EFD9"/>
            <w:vAlign w:val="center"/>
          </w:tcPr>
          <w:p w14:paraId="047334B0"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СК</w:t>
            </w:r>
          </w:p>
          <w:p w14:paraId="52B8EC53"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3</w:t>
            </w:r>
          </w:p>
        </w:tc>
        <w:tc>
          <w:tcPr>
            <w:tcW w:w="166" w:type="pct"/>
            <w:shd w:val="clear" w:color="auto" w:fill="E2EFD9"/>
            <w:vAlign w:val="center"/>
          </w:tcPr>
          <w:p w14:paraId="1B4F0253"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СК</w:t>
            </w:r>
          </w:p>
          <w:p w14:paraId="4118D948"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4</w:t>
            </w:r>
          </w:p>
        </w:tc>
        <w:tc>
          <w:tcPr>
            <w:tcW w:w="166" w:type="pct"/>
            <w:shd w:val="clear" w:color="auto" w:fill="E2EFD9"/>
            <w:vAlign w:val="center"/>
          </w:tcPr>
          <w:p w14:paraId="715482A9"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СК</w:t>
            </w:r>
          </w:p>
          <w:p w14:paraId="52256FA0"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5</w:t>
            </w:r>
          </w:p>
        </w:tc>
        <w:tc>
          <w:tcPr>
            <w:tcW w:w="166" w:type="pct"/>
            <w:shd w:val="clear" w:color="auto" w:fill="E2EFD9"/>
            <w:vAlign w:val="center"/>
          </w:tcPr>
          <w:p w14:paraId="01382C10"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СК</w:t>
            </w:r>
          </w:p>
          <w:p w14:paraId="62FF1A9B"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6</w:t>
            </w:r>
          </w:p>
        </w:tc>
        <w:tc>
          <w:tcPr>
            <w:tcW w:w="166" w:type="pct"/>
            <w:shd w:val="clear" w:color="auto" w:fill="E2EFD9"/>
            <w:vAlign w:val="center"/>
          </w:tcPr>
          <w:p w14:paraId="6FACA05F"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СК</w:t>
            </w:r>
          </w:p>
          <w:p w14:paraId="4C914FAD"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7</w:t>
            </w:r>
          </w:p>
        </w:tc>
        <w:tc>
          <w:tcPr>
            <w:tcW w:w="166" w:type="pct"/>
            <w:shd w:val="clear" w:color="auto" w:fill="E2EFD9"/>
            <w:vAlign w:val="center"/>
          </w:tcPr>
          <w:p w14:paraId="7DAA80BA"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СК</w:t>
            </w:r>
          </w:p>
          <w:p w14:paraId="11195A75"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8</w:t>
            </w:r>
          </w:p>
        </w:tc>
        <w:tc>
          <w:tcPr>
            <w:tcW w:w="166" w:type="pct"/>
            <w:shd w:val="clear" w:color="auto" w:fill="E2EFD9"/>
            <w:vAlign w:val="center"/>
          </w:tcPr>
          <w:p w14:paraId="14AFE9C9"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СК</w:t>
            </w:r>
          </w:p>
          <w:p w14:paraId="3BA88F19" w14:textId="77777777" w:rsidR="008F1A95" w:rsidRPr="0091567B" w:rsidRDefault="008F1A95" w:rsidP="007C6A41">
            <w:pPr>
              <w:suppressLineNumbers/>
              <w:suppressAutoHyphens/>
              <w:jc w:val="center"/>
              <w:rPr>
                <w:rFonts w:ascii="Times New Roman" w:hAnsi="Times New Roman" w:cs="Times New Roman"/>
                <w:color w:val="000000" w:themeColor="text1"/>
              </w:rPr>
            </w:pPr>
            <w:r w:rsidRPr="0091567B">
              <w:rPr>
                <w:rFonts w:ascii="Times New Roman" w:hAnsi="Times New Roman" w:cs="Times New Roman"/>
                <w:color w:val="000000" w:themeColor="text1"/>
              </w:rPr>
              <w:t>9</w:t>
            </w:r>
          </w:p>
        </w:tc>
        <w:tc>
          <w:tcPr>
            <w:tcW w:w="166" w:type="pct"/>
            <w:shd w:val="clear" w:color="auto" w:fill="E2EFD9"/>
            <w:vAlign w:val="center"/>
          </w:tcPr>
          <w:p w14:paraId="4C868C12" w14:textId="77777777" w:rsidR="008F1A95" w:rsidRPr="0091567B" w:rsidRDefault="008F1A95" w:rsidP="007C6A41">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СК</w:t>
            </w:r>
          </w:p>
          <w:p w14:paraId="60B86E25" w14:textId="77777777" w:rsidR="008F1A95" w:rsidRPr="0091567B" w:rsidRDefault="008F1A95" w:rsidP="007C6A41">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10</w:t>
            </w:r>
          </w:p>
        </w:tc>
        <w:tc>
          <w:tcPr>
            <w:tcW w:w="148" w:type="pct"/>
            <w:shd w:val="clear" w:color="auto" w:fill="E2EFD9"/>
            <w:vAlign w:val="center"/>
          </w:tcPr>
          <w:p w14:paraId="1E6678F4" w14:textId="77777777" w:rsidR="008F1A95" w:rsidRPr="0091567B" w:rsidRDefault="008F1A95" w:rsidP="007C6A41">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СК</w:t>
            </w:r>
          </w:p>
          <w:p w14:paraId="5C3AF79D" w14:textId="77777777" w:rsidR="008F1A95" w:rsidRPr="0091567B" w:rsidRDefault="008F1A95" w:rsidP="007C6A41">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11</w:t>
            </w:r>
          </w:p>
        </w:tc>
      </w:tr>
      <w:tr w:rsidR="0091567B" w:rsidRPr="0091567B" w14:paraId="3B7992EE" w14:textId="77777777" w:rsidTr="00AF7947">
        <w:trPr>
          <w:trHeight w:val="259"/>
          <w:jc w:val="center"/>
        </w:trPr>
        <w:tc>
          <w:tcPr>
            <w:tcW w:w="1824" w:type="pct"/>
            <w:shd w:val="clear" w:color="auto" w:fill="E2EFD9"/>
            <w:vAlign w:val="center"/>
          </w:tcPr>
          <w:p w14:paraId="5A7424B8" w14:textId="77777777" w:rsidR="005A6382" w:rsidRPr="0091567B" w:rsidRDefault="008F1A95" w:rsidP="003F5E03">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РН 1</w:t>
            </w:r>
          </w:p>
          <w:p w14:paraId="1BE1544E" w14:textId="1B7952BE" w:rsidR="002C526A" w:rsidRPr="0091567B" w:rsidRDefault="003F5E03" w:rsidP="00AF7947">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Розуміти специфіку та особливості реалізації культурних ідей, образів, та</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смислів, а також критично оцінювати можливості їхньої інтерпретації для</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розв’язання суспільно-значимих проблем</w:t>
            </w:r>
          </w:p>
        </w:tc>
        <w:tc>
          <w:tcPr>
            <w:tcW w:w="271" w:type="pct"/>
            <w:shd w:val="clear" w:color="auto" w:fill="auto"/>
            <w:vAlign w:val="center"/>
          </w:tcPr>
          <w:p w14:paraId="2E6BF29A"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2" w:type="pct"/>
            <w:shd w:val="clear" w:color="auto" w:fill="auto"/>
            <w:vAlign w:val="center"/>
          </w:tcPr>
          <w:p w14:paraId="7E46D59C"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7E7DAF70"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36C05FF0"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0D2D4498"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1CAD3CDC"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2" w:type="pct"/>
            <w:shd w:val="clear" w:color="auto" w:fill="auto"/>
            <w:vAlign w:val="center"/>
          </w:tcPr>
          <w:p w14:paraId="3D047BE5"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82" w:type="pct"/>
            <w:shd w:val="clear" w:color="auto" w:fill="auto"/>
            <w:vAlign w:val="center"/>
          </w:tcPr>
          <w:p w14:paraId="7011CDF7"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76176B66"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7B800CD4"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7A792D0E"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15C25EA9"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5CB63483"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55096B7E"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656D9BCF"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38FF48A3"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34927965"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7247EBE8" w14:textId="77777777" w:rsidR="008F1A95" w:rsidRPr="0091567B" w:rsidRDefault="008F1A95" w:rsidP="007C6A41">
            <w:pPr>
              <w:ind w:left="-113" w:right="-113"/>
              <w:jc w:val="center"/>
              <w:rPr>
                <w:rFonts w:ascii="Times New Roman" w:hAnsi="Times New Roman" w:cs="Times New Roman"/>
                <w:color w:val="000000" w:themeColor="text1"/>
              </w:rPr>
            </w:pPr>
          </w:p>
        </w:tc>
        <w:tc>
          <w:tcPr>
            <w:tcW w:w="148" w:type="pct"/>
            <w:shd w:val="clear" w:color="auto" w:fill="auto"/>
            <w:vAlign w:val="center"/>
          </w:tcPr>
          <w:p w14:paraId="4C3229C7" w14:textId="77777777" w:rsidR="008F1A95" w:rsidRPr="0091567B" w:rsidRDefault="008F1A95" w:rsidP="007C6A41">
            <w:pPr>
              <w:ind w:left="-113" w:right="-113"/>
              <w:jc w:val="center"/>
              <w:rPr>
                <w:rFonts w:ascii="Times New Roman" w:hAnsi="Times New Roman" w:cs="Times New Roman"/>
                <w:color w:val="000000" w:themeColor="text1"/>
              </w:rPr>
            </w:pPr>
          </w:p>
        </w:tc>
      </w:tr>
      <w:tr w:rsidR="0091567B" w:rsidRPr="0091567B" w14:paraId="1299A27F" w14:textId="77777777" w:rsidTr="00AF7947">
        <w:trPr>
          <w:trHeight w:val="340"/>
          <w:jc w:val="center"/>
        </w:trPr>
        <w:tc>
          <w:tcPr>
            <w:tcW w:w="1824" w:type="pct"/>
            <w:shd w:val="clear" w:color="auto" w:fill="E2EFD9"/>
            <w:vAlign w:val="center"/>
          </w:tcPr>
          <w:p w14:paraId="70C42A04" w14:textId="77777777" w:rsidR="002C526A" w:rsidRPr="0091567B" w:rsidRDefault="008F1A95" w:rsidP="008A1078">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РН 2</w:t>
            </w:r>
          </w:p>
          <w:p w14:paraId="420693EB" w14:textId="72278F61" w:rsidR="003F5E03" w:rsidRPr="0091567B" w:rsidRDefault="003F5E03" w:rsidP="00AF7947">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Аналізувати текстові та візуальні джерела інформації щодо культурних</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явищ та процесів, верифікувати інформацію у відповідності до професійних</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задач</w:t>
            </w:r>
          </w:p>
        </w:tc>
        <w:tc>
          <w:tcPr>
            <w:tcW w:w="271" w:type="pct"/>
            <w:shd w:val="clear" w:color="auto" w:fill="auto"/>
            <w:vAlign w:val="center"/>
          </w:tcPr>
          <w:p w14:paraId="116587F3"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2" w:type="pct"/>
            <w:shd w:val="clear" w:color="auto" w:fill="auto"/>
            <w:vAlign w:val="center"/>
          </w:tcPr>
          <w:p w14:paraId="7F1D2621"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1C4CAA50"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442E8F50"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493CB825"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3971333E"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2" w:type="pct"/>
            <w:shd w:val="clear" w:color="auto" w:fill="auto"/>
            <w:vAlign w:val="center"/>
          </w:tcPr>
          <w:p w14:paraId="46C79628" w14:textId="77777777" w:rsidR="008F1A95" w:rsidRPr="0091567B" w:rsidRDefault="008F1A95" w:rsidP="007C6A41">
            <w:pPr>
              <w:ind w:left="-113" w:right="-113"/>
              <w:jc w:val="center"/>
              <w:rPr>
                <w:rFonts w:ascii="Times New Roman" w:hAnsi="Times New Roman" w:cs="Times New Roman"/>
                <w:color w:val="000000" w:themeColor="text1"/>
              </w:rPr>
            </w:pPr>
          </w:p>
        </w:tc>
        <w:tc>
          <w:tcPr>
            <w:tcW w:w="182" w:type="pct"/>
            <w:shd w:val="clear" w:color="auto" w:fill="auto"/>
            <w:vAlign w:val="center"/>
          </w:tcPr>
          <w:p w14:paraId="71D8650E"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15A9B2D7"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2A3E932F"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3DA14AF1"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6FC4C35C"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6A878905"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6CA07488"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62A37EF0"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3549AF01"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66CB8FD4"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2A59A962"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48" w:type="pct"/>
            <w:shd w:val="clear" w:color="auto" w:fill="auto"/>
            <w:vAlign w:val="center"/>
          </w:tcPr>
          <w:p w14:paraId="4CC3E79F" w14:textId="77777777" w:rsidR="008F1A95" w:rsidRPr="0091567B" w:rsidRDefault="008F1A95" w:rsidP="007C6A41">
            <w:pPr>
              <w:ind w:left="-113" w:right="-113"/>
              <w:jc w:val="center"/>
              <w:rPr>
                <w:rFonts w:ascii="Times New Roman" w:hAnsi="Times New Roman" w:cs="Times New Roman"/>
                <w:color w:val="000000" w:themeColor="text1"/>
              </w:rPr>
            </w:pPr>
          </w:p>
        </w:tc>
      </w:tr>
      <w:tr w:rsidR="0091567B" w:rsidRPr="0091567B" w14:paraId="45C0AD51" w14:textId="77777777" w:rsidTr="00AF7947">
        <w:trPr>
          <w:trHeight w:val="340"/>
          <w:jc w:val="center"/>
        </w:trPr>
        <w:tc>
          <w:tcPr>
            <w:tcW w:w="1824" w:type="pct"/>
            <w:shd w:val="clear" w:color="auto" w:fill="E2EFD9"/>
            <w:vAlign w:val="center"/>
          </w:tcPr>
          <w:p w14:paraId="2933C500" w14:textId="77777777" w:rsidR="002C526A" w:rsidRPr="0091567B" w:rsidRDefault="008F1A95" w:rsidP="008A1078">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РН 3</w:t>
            </w:r>
          </w:p>
          <w:p w14:paraId="2AFB8C8C" w14:textId="2279B84A" w:rsidR="003F5E03" w:rsidRPr="0091567B" w:rsidRDefault="003F5E03" w:rsidP="00AF7947">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Аналізувати культурні права та свободи людини, форми та механізми</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їхньої ідентифікації, інкультурації, культурної адаптації з врахуванням</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регіональної специфіки</w:t>
            </w:r>
          </w:p>
        </w:tc>
        <w:tc>
          <w:tcPr>
            <w:tcW w:w="271" w:type="pct"/>
            <w:shd w:val="clear" w:color="auto" w:fill="auto"/>
            <w:vAlign w:val="center"/>
          </w:tcPr>
          <w:p w14:paraId="0F4BA95C"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64ACE15F"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574EE721"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0905D33B"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3F8523AC"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71B661E3"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7CD62A96" w14:textId="77777777" w:rsidR="008F1A95" w:rsidRPr="0091567B" w:rsidRDefault="008F1A95" w:rsidP="007C6A41">
            <w:pPr>
              <w:ind w:left="-113" w:right="-113"/>
              <w:jc w:val="center"/>
              <w:rPr>
                <w:rFonts w:ascii="Times New Roman" w:hAnsi="Times New Roman" w:cs="Times New Roman"/>
                <w:color w:val="000000" w:themeColor="text1"/>
              </w:rPr>
            </w:pPr>
          </w:p>
        </w:tc>
        <w:tc>
          <w:tcPr>
            <w:tcW w:w="182" w:type="pct"/>
            <w:shd w:val="clear" w:color="auto" w:fill="auto"/>
            <w:vAlign w:val="center"/>
          </w:tcPr>
          <w:p w14:paraId="3F2CB6B3"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3169D4C2"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4413E740"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4A9B54BF"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440EFCB4"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0E014CA7"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62E64C2D"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38054C50"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3E4D7D78"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3DD3275B"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6899A1D4" w14:textId="77777777" w:rsidR="008F1A95" w:rsidRPr="0091567B" w:rsidRDefault="008F1A95" w:rsidP="007C6A41">
            <w:pPr>
              <w:ind w:left="-113" w:right="-113"/>
              <w:jc w:val="center"/>
              <w:rPr>
                <w:rFonts w:ascii="Times New Roman" w:hAnsi="Times New Roman" w:cs="Times New Roman"/>
                <w:color w:val="000000" w:themeColor="text1"/>
              </w:rPr>
            </w:pPr>
          </w:p>
        </w:tc>
        <w:tc>
          <w:tcPr>
            <w:tcW w:w="148" w:type="pct"/>
            <w:shd w:val="clear" w:color="auto" w:fill="auto"/>
            <w:vAlign w:val="center"/>
          </w:tcPr>
          <w:p w14:paraId="68E21EB3" w14:textId="77777777" w:rsidR="008F1A95" w:rsidRPr="0091567B" w:rsidRDefault="008F1A95" w:rsidP="007C6A41">
            <w:pPr>
              <w:ind w:left="-113" w:right="-113"/>
              <w:jc w:val="center"/>
              <w:rPr>
                <w:rFonts w:ascii="Times New Roman" w:hAnsi="Times New Roman" w:cs="Times New Roman"/>
                <w:color w:val="000000" w:themeColor="text1"/>
              </w:rPr>
            </w:pPr>
          </w:p>
        </w:tc>
      </w:tr>
      <w:tr w:rsidR="0091567B" w:rsidRPr="0091567B" w14:paraId="2A2CFBB2" w14:textId="77777777" w:rsidTr="00AF7947">
        <w:trPr>
          <w:trHeight w:val="340"/>
          <w:jc w:val="center"/>
        </w:trPr>
        <w:tc>
          <w:tcPr>
            <w:tcW w:w="1824" w:type="pct"/>
            <w:shd w:val="clear" w:color="auto" w:fill="E2EFD9"/>
            <w:vAlign w:val="center"/>
          </w:tcPr>
          <w:p w14:paraId="0E6E2192" w14:textId="77777777" w:rsidR="002C526A" w:rsidRPr="0091567B" w:rsidRDefault="008F1A95" w:rsidP="008A1078">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РН 4</w:t>
            </w:r>
          </w:p>
          <w:p w14:paraId="0BC5D2AC" w14:textId="340FD378" w:rsidR="003F5E03" w:rsidRPr="0091567B" w:rsidRDefault="003F5E03" w:rsidP="00AF7947">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Популяризувати професію культуролога, дотримуючись етичних</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принципів</w:t>
            </w:r>
          </w:p>
        </w:tc>
        <w:tc>
          <w:tcPr>
            <w:tcW w:w="271" w:type="pct"/>
            <w:shd w:val="clear" w:color="auto" w:fill="auto"/>
            <w:vAlign w:val="center"/>
          </w:tcPr>
          <w:p w14:paraId="3F2FC695"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26E22184"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4C2C8132"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62653680"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5FE8B672"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2" w:type="pct"/>
            <w:shd w:val="clear" w:color="auto" w:fill="auto"/>
            <w:vAlign w:val="center"/>
          </w:tcPr>
          <w:p w14:paraId="7DAC2D78"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515950AD"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82" w:type="pct"/>
            <w:shd w:val="clear" w:color="auto" w:fill="auto"/>
            <w:vAlign w:val="center"/>
          </w:tcPr>
          <w:p w14:paraId="6A78CEE4"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37A5FD0F"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75EA086E"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2E5257F4"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2804E603"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5EF8C7AC"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0910EF60"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69BBD9D7"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66A0EE23"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46DC972C"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17A04063" w14:textId="77777777" w:rsidR="008F1A95" w:rsidRPr="0091567B" w:rsidRDefault="008F1A95" w:rsidP="007C6A41">
            <w:pPr>
              <w:ind w:left="-113" w:right="-113"/>
              <w:jc w:val="center"/>
              <w:rPr>
                <w:rFonts w:ascii="Times New Roman" w:hAnsi="Times New Roman" w:cs="Times New Roman"/>
                <w:color w:val="000000" w:themeColor="text1"/>
              </w:rPr>
            </w:pPr>
          </w:p>
        </w:tc>
        <w:tc>
          <w:tcPr>
            <w:tcW w:w="148" w:type="pct"/>
            <w:shd w:val="clear" w:color="auto" w:fill="auto"/>
            <w:vAlign w:val="center"/>
          </w:tcPr>
          <w:p w14:paraId="79D2E1CA" w14:textId="77777777" w:rsidR="008F1A95" w:rsidRPr="0091567B" w:rsidRDefault="008F1A95" w:rsidP="007C6A41">
            <w:pPr>
              <w:ind w:left="-113" w:right="-113"/>
              <w:jc w:val="center"/>
              <w:rPr>
                <w:rFonts w:ascii="Times New Roman" w:hAnsi="Times New Roman" w:cs="Times New Roman"/>
                <w:color w:val="000000" w:themeColor="text1"/>
              </w:rPr>
            </w:pPr>
          </w:p>
        </w:tc>
      </w:tr>
      <w:tr w:rsidR="0091567B" w:rsidRPr="0091567B" w14:paraId="36125A1E" w14:textId="77777777" w:rsidTr="00AF7947">
        <w:trPr>
          <w:trHeight w:val="340"/>
          <w:jc w:val="center"/>
        </w:trPr>
        <w:tc>
          <w:tcPr>
            <w:tcW w:w="1824" w:type="pct"/>
            <w:shd w:val="clear" w:color="auto" w:fill="E2EFD9"/>
            <w:vAlign w:val="center"/>
          </w:tcPr>
          <w:p w14:paraId="67280210" w14:textId="77777777" w:rsidR="002C526A" w:rsidRPr="0091567B" w:rsidRDefault="008F1A95" w:rsidP="008A1078">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lastRenderedPageBreak/>
              <w:t>РН 5</w:t>
            </w:r>
          </w:p>
          <w:p w14:paraId="1AC09224" w14:textId="0578BC1F" w:rsidR="003F5E03" w:rsidRPr="0091567B" w:rsidRDefault="003F5E03" w:rsidP="00AF7947">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Організовувати та підтримувати комунікації з органами влади, науководослідними установами, інформаційно-аналітичними службами, засобами</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масової інформації з питань культури</w:t>
            </w:r>
          </w:p>
        </w:tc>
        <w:tc>
          <w:tcPr>
            <w:tcW w:w="271" w:type="pct"/>
            <w:shd w:val="clear" w:color="auto" w:fill="auto"/>
            <w:vAlign w:val="center"/>
          </w:tcPr>
          <w:p w14:paraId="68B32493"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3B8F0FC4"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7A5CAF69"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50C24DD9"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49315DAA"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2" w:type="pct"/>
            <w:shd w:val="clear" w:color="auto" w:fill="auto"/>
            <w:vAlign w:val="center"/>
          </w:tcPr>
          <w:p w14:paraId="05E328D0"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76A1762C"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82" w:type="pct"/>
            <w:shd w:val="clear" w:color="auto" w:fill="auto"/>
            <w:vAlign w:val="center"/>
          </w:tcPr>
          <w:p w14:paraId="2B3F622F"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39A663A4"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3F4957C1"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7BB86465"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6BF07C5C"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03DFD76D"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3D5829C5"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7A4734BE"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18BF567C"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7F659774"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7770371F" w14:textId="77777777" w:rsidR="008F1A95" w:rsidRPr="0091567B" w:rsidRDefault="008F1A95" w:rsidP="007C6A41">
            <w:pPr>
              <w:ind w:left="-113" w:right="-113"/>
              <w:jc w:val="center"/>
              <w:rPr>
                <w:rFonts w:ascii="Times New Roman" w:hAnsi="Times New Roman" w:cs="Times New Roman"/>
                <w:color w:val="000000" w:themeColor="text1"/>
              </w:rPr>
            </w:pPr>
          </w:p>
        </w:tc>
        <w:tc>
          <w:tcPr>
            <w:tcW w:w="148" w:type="pct"/>
            <w:shd w:val="clear" w:color="auto" w:fill="auto"/>
            <w:vAlign w:val="center"/>
          </w:tcPr>
          <w:p w14:paraId="26FF9560" w14:textId="77777777" w:rsidR="008F1A95" w:rsidRPr="0091567B" w:rsidRDefault="008F1A95" w:rsidP="007C6A41">
            <w:pPr>
              <w:ind w:left="-113" w:right="-113"/>
              <w:jc w:val="center"/>
              <w:rPr>
                <w:rFonts w:ascii="Times New Roman" w:hAnsi="Times New Roman" w:cs="Times New Roman"/>
                <w:color w:val="000000" w:themeColor="text1"/>
              </w:rPr>
            </w:pPr>
          </w:p>
        </w:tc>
      </w:tr>
      <w:tr w:rsidR="0091567B" w:rsidRPr="0091567B" w14:paraId="65DAADC0" w14:textId="77777777" w:rsidTr="00AF7947">
        <w:trPr>
          <w:trHeight w:val="239"/>
          <w:jc w:val="center"/>
        </w:trPr>
        <w:tc>
          <w:tcPr>
            <w:tcW w:w="1824" w:type="pct"/>
            <w:shd w:val="clear" w:color="auto" w:fill="E2EFD9"/>
            <w:vAlign w:val="center"/>
          </w:tcPr>
          <w:p w14:paraId="3FC25EE6" w14:textId="77777777" w:rsidR="002C526A" w:rsidRPr="0091567B" w:rsidRDefault="008F1A95" w:rsidP="008A1078">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РН 6</w:t>
            </w:r>
          </w:p>
          <w:p w14:paraId="79180D5B" w14:textId="34C4C7DA" w:rsidR="003F5E03" w:rsidRPr="0091567B" w:rsidRDefault="003F5E03" w:rsidP="00AF7947">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Вільно спілкуватися державною та іноземною мовами усно і письмово для</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обговорення професійних питань, презентації результатів досліджень та проектів</w:t>
            </w:r>
          </w:p>
        </w:tc>
        <w:tc>
          <w:tcPr>
            <w:tcW w:w="271" w:type="pct"/>
            <w:shd w:val="clear" w:color="auto" w:fill="auto"/>
            <w:vAlign w:val="center"/>
          </w:tcPr>
          <w:p w14:paraId="2AC561CF"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7145FE84" w14:textId="3982B87F" w:rsidR="008F1A95" w:rsidRPr="0091567B" w:rsidRDefault="00D8191C"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2541F043"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6DAAF9CD"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533E27E8" w14:textId="66ECBAF3" w:rsidR="008F1A95" w:rsidRPr="0091567B" w:rsidRDefault="00D8191C"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2" w:type="pct"/>
            <w:shd w:val="clear" w:color="auto" w:fill="auto"/>
            <w:vAlign w:val="center"/>
          </w:tcPr>
          <w:p w14:paraId="128DC1A1"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634A08DD" w14:textId="22CCDBD0" w:rsidR="008F1A95" w:rsidRPr="0091567B" w:rsidRDefault="00D8191C"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82" w:type="pct"/>
            <w:shd w:val="clear" w:color="auto" w:fill="auto"/>
            <w:vAlign w:val="center"/>
          </w:tcPr>
          <w:p w14:paraId="2A42FC26" w14:textId="281984BE" w:rsidR="008F1A95" w:rsidRPr="0091567B" w:rsidRDefault="00D8191C"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66D00CED"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568CD91B"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7471C80F"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4C14CCD4"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5502B1B6"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63688502" w14:textId="7388F5EC" w:rsidR="008F1A95" w:rsidRPr="0091567B" w:rsidRDefault="008A1078"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3BC37B2A"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5558C124"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48F65579"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2D39E32B" w14:textId="77777777" w:rsidR="008F1A95" w:rsidRPr="0091567B" w:rsidRDefault="008F1A95" w:rsidP="007C6A41">
            <w:pPr>
              <w:ind w:left="-113" w:right="-113"/>
              <w:jc w:val="center"/>
              <w:rPr>
                <w:rFonts w:ascii="Times New Roman" w:hAnsi="Times New Roman" w:cs="Times New Roman"/>
                <w:color w:val="000000" w:themeColor="text1"/>
              </w:rPr>
            </w:pPr>
          </w:p>
        </w:tc>
        <w:tc>
          <w:tcPr>
            <w:tcW w:w="148" w:type="pct"/>
            <w:shd w:val="clear" w:color="auto" w:fill="auto"/>
            <w:vAlign w:val="center"/>
          </w:tcPr>
          <w:p w14:paraId="20CCA4CA" w14:textId="77777777" w:rsidR="008F1A95" w:rsidRPr="0091567B" w:rsidRDefault="008F1A95" w:rsidP="007C6A41">
            <w:pPr>
              <w:ind w:left="-113" w:right="-113"/>
              <w:jc w:val="center"/>
              <w:rPr>
                <w:rFonts w:ascii="Times New Roman" w:hAnsi="Times New Roman" w:cs="Times New Roman"/>
                <w:color w:val="000000" w:themeColor="text1"/>
              </w:rPr>
            </w:pPr>
          </w:p>
        </w:tc>
      </w:tr>
      <w:tr w:rsidR="0091567B" w:rsidRPr="0091567B" w14:paraId="0E9D8370" w14:textId="77777777" w:rsidTr="00AF7947">
        <w:trPr>
          <w:trHeight w:val="340"/>
          <w:jc w:val="center"/>
        </w:trPr>
        <w:tc>
          <w:tcPr>
            <w:tcW w:w="1824" w:type="pct"/>
            <w:shd w:val="clear" w:color="auto" w:fill="E2EFD9"/>
            <w:vAlign w:val="center"/>
          </w:tcPr>
          <w:p w14:paraId="38C1D019" w14:textId="77777777" w:rsidR="002C526A" w:rsidRPr="0091567B" w:rsidRDefault="008F1A95" w:rsidP="008A1078">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РН 7</w:t>
            </w:r>
          </w:p>
          <w:p w14:paraId="11488CD3" w14:textId="0C73F524" w:rsidR="003F5E03" w:rsidRPr="0091567B" w:rsidRDefault="003F5E03" w:rsidP="00AF7947">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Оцінювати історичні здобутки та новітні досягнення</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культурології.</w:t>
            </w:r>
          </w:p>
        </w:tc>
        <w:tc>
          <w:tcPr>
            <w:tcW w:w="271" w:type="pct"/>
            <w:shd w:val="clear" w:color="auto" w:fill="auto"/>
            <w:vAlign w:val="center"/>
          </w:tcPr>
          <w:p w14:paraId="274F279C"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22AF64EA"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3DBF254C"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6906A89A"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3F7F0D89"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083728B3"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47210C08" w14:textId="77777777" w:rsidR="008F1A95" w:rsidRPr="0091567B" w:rsidRDefault="008F1A95" w:rsidP="007C6A41">
            <w:pPr>
              <w:ind w:left="-113" w:right="-113"/>
              <w:jc w:val="center"/>
              <w:rPr>
                <w:rFonts w:ascii="Times New Roman" w:hAnsi="Times New Roman" w:cs="Times New Roman"/>
                <w:color w:val="000000" w:themeColor="text1"/>
              </w:rPr>
            </w:pPr>
          </w:p>
        </w:tc>
        <w:tc>
          <w:tcPr>
            <w:tcW w:w="182" w:type="pct"/>
            <w:shd w:val="clear" w:color="auto" w:fill="auto"/>
            <w:vAlign w:val="center"/>
          </w:tcPr>
          <w:p w14:paraId="59D760CD" w14:textId="684F6574"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36A986C5" w14:textId="48F403C2"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20A3F56E"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4D0B49D6"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451C7E85" w14:textId="1E21453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712E7DBE"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1F9AE287"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13F11C4E" w14:textId="7D691B1B" w:rsidR="008F1A95" w:rsidRPr="0091567B" w:rsidRDefault="008A1078"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23D785D9" w14:textId="4441C9A1" w:rsidR="008F1A95" w:rsidRPr="0091567B" w:rsidRDefault="008A1078"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1E36A170" w14:textId="01A6508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30DC03BB" w14:textId="77777777" w:rsidR="008F1A95" w:rsidRPr="0091567B" w:rsidRDefault="008F1A95" w:rsidP="007C6A41">
            <w:pPr>
              <w:ind w:left="-113" w:right="-113"/>
              <w:jc w:val="center"/>
              <w:rPr>
                <w:rFonts w:ascii="Times New Roman" w:hAnsi="Times New Roman" w:cs="Times New Roman"/>
                <w:color w:val="000000" w:themeColor="text1"/>
              </w:rPr>
            </w:pPr>
          </w:p>
        </w:tc>
        <w:tc>
          <w:tcPr>
            <w:tcW w:w="148" w:type="pct"/>
            <w:shd w:val="clear" w:color="auto" w:fill="auto"/>
            <w:vAlign w:val="center"/>
          </w:tcPr>
          <w:p w14:paraId="0387DFB3" w14:textId="77777777" w:rsidR="008F1A95" w:rsidRPr="0091567B" w:rsidRDefault="008F1A95" w:rsidP="007C6A41">
            <w:pPr>
              <w:ind w:left="-113" w:right="-113"/>
              <w:jc w:val="center"/>
              <w:rPr>
                <w:rFonts w:ascii="Times New Roman" w:hAnsi="Times New Roman" w:cs="Times New Roman"/>
                <w:color w:val="000000" w:themeColor="text1"/>
              </w:rPr>
            </w:pPr>
          </w:p>
        </w:tc>
      </w:tr>
      <w:tr w:rsidR="0091567B" w:rsidRPr="0091567B" w14:paraId="07D8B302" w14:textId="77777777" w:rsidTr="00AF7947">
        <w:trPr>
          <w:trHeight w:val="340"/>
          <w:jc w:val="center"/>
        </w:trPr>
        <w:tc>
          <w:tcPr>
            <w:tcW w:w="1824" w:type="pct"/>
            <w:shd w:val="clear" w:color="auto" w:fill="E2EFD9"/>
            <w:vAlign w:val="center"/>
          </w:tcPr>
          <w:p w14:paraId="5B324A38" w14:textId="77777777" w:rsidR="008F1A95" w:rsidRPr="0091567B" w:rsidRDefault="008F1A95" w:rsidP="008A1078">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РН 8</w:t>
            </w:r>
          </w:p>
          <w:p w14:paraId="4BC81603" w14:textId="4F1723E9" w:rsidR="003F5E03" w:rsidRPr="0091567B" w:rsidRDefault="003F5E03" w:rsidP="00AF7947">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Приймати ефективні рішення щодо розв’язання складних задач і</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практичних проблем культурного розвитку суспільства</w:t>
            </w:r>
          </w:p>
        </w:tc>
        <w:tc>
          <w:tcPr>
            <w:tcW w:w="271" w:type="pct"/>
            <w:shd w:val="clear" w:color="auto" w:fill="auto"/>
            <w:vAlign w:val="center"/>
          </w:tcPr>
          <w:p w14:paraId="56013F04" w14:textId="3D4B4464"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08DB52B3"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61005320"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6481D202" w14:textId="425AFA9C"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63627955" w14:textId="74281FDB"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53D58D37"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429760EE" w14:textId="77777777" w:rsidR="008F1A95" w:rsidRPr="0091567B" w:rsidRDefault="008F1A95" w:rsidP="007C6A41">
            <w:pPr>
              <w:ind w:left="-113" w:right="-113"/>
              <w:jc w:val="center"/>
              <w:rPr>
                <w:rFonts w:ascii="Times New Roman" w:hAnsi="Times New Roman" w:cs="Times New Roman"/>
                <w:color w:val="000000" w:themeColor="text1"/>
              </w:rPr>
            </w:pPr>
          </w:p>
        </w:tc>
        <w:tc>
          <w:tcPr>
            <w:tcW w:w="182" w:type="pct"/>
            <w:shd w:val="clear" w:color="auto" w:fill="auto"/>
            <w:vAlign w:val="center"/>
          </w:tcPr>
          <w:p w14:paraId="446E5E28" w14:textId="777E5F30" w:rsidR="008F1A95" w:rsidRPr="0091567B" w:rsidRDefault="008A1078"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591EFA3F" w14:textId="4616B218" w:rsidR="008F1A95" w:rsidRPr="0091567B" w:rsidRDefault="008A1078"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14733B4D" w14:textId="2CBBFAF4"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23B6A87B"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316A304E" w14:textId="6EC770BE" w:rsidR="008F1A95" w:rsidRPr="0091567B" w:rsidRDefault="008A1078"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51CBEDF6" w14:textId="6C006153"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1774D71A"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786CC706" w14:textId="743D2ADF" w:rsidR="008F1A95" w:rsidRPr="0091567B" w:rsidRDefault="008A1078"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001C356F" w14:textId="350763F3"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553A875D" w14:textId="69A2A4F8" w:rsidR="008F1A95" w:rsidRPr="0091567B" w:rsidRDefault="008A1078"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4167E2CA" w14:textId="77777777" w:rsidR="008F1A95" w:rsidRPr="0091567B" w:rsidRDefault="008F1A95" w:rsidP="007C6A41">
            <w:pPr>
              <w:ind w:left="-113" w:right="-113"/>
              <w:jc w:val="center"/>
              <w:rPr>
                <w:rFonts w:ascii="Times New Roman" w:hAnsi="Times New Roman" w:cs="Times New Roman"/>
                <w:color w:val="000000" w:themeColor="text1"/>
              </w:rPr>
            </w:pPr>
          </w:p>
        </w:tc>
        <w:tc>
          <w:tcPr>
            <w:tcW w:w="148" w:type="pct"/>
            <w:shd w:val="clear" w:color="auto" w:fill="auto"/>
            <w:vAlign w:val="center"/>
          </w:tcPr>
          <w:p w14:paraId="497425BD" w14:textId="77777777" w:rsidR="008F1A95" w:rsidRPr="0091567B" w:rsidRDefault="008F1A95" w:rsidP="007C6A41">
            <w:pPr>
              <w:ind w:left="-113" w:right="-113"/>
              <w:jc w:val="center"/>
              <w:rPr>
                <w:rFonts w:ascii="Times New Roman" w:hAnsi="Times New Roman" w:cs="Times New Roman"/>
                <w:color w:val="000000" w:themeColor="text1"/>
              </w:rPr>
            </w:pPr>
          </w:p>
        </w:tc>
      </w:tr>
      <w:tr w:rsidR="0091567B" w:rsidRPr="0091567B" w14:paraId="25C611DD" w14:textId="77777777" w:rsidTr="00AF7947">
        <w:trPr>
          <w:trHeight w:val="340"/>
          <w:jc w:val="center"/>
        </w:trPr>
        <w:tc>
          <w:tcPr>
            <w:tcW w:w="1824" w:type="pct"/>
            <w:shd w:val="clear" w:color="auto" w:fill="E2EFD9"/>
            <w:vAlign w:val="center"/>
          </w:tcPr>
          <w:p w14:paraId="60E3EFCF" w14:textId="77777777" w:rsidR="008A1078" w:rsidRPr="0091567B" w:rsidRDefault="008A1078" w:rsidP="008A1078">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РН 9</w:t>
            </w:r>
          </w:p>
          <w:p w14:paraId="1F58040F" w14:textId="5FD7BB98" w:rsidR="003F5E03" w:rsidRPr="0091567B" w:rsidRDefault="003F5E03" w:rsidP="00AF7947">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Організовувати й управляти діяльністю закладів культури та відповідними</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структурними підрозділами підприємств і установ</w:t>
            </w:r>
          </w:p>
        </w:tc>
        <w:tc>
          <w:tcPr>
            <w:tcW w:w="271" w:type="pct"/>
            <w:shd w:val="clear" w:color="auto" w:fill="auto"/>
            <w:vAlign w:val="center"/>
          </w:tcPr>
          <w:p w14:paraId="0EA06CFF" w14:textId="1F9FB6F5" w:rsidR="008A1078" w:rsidRPr="0091567B" w:rsidRDefault="008A1078"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2" w:type="pct"/>
            <w:shd w:val="clear" w:color="auto" w:fill="auto"/>
            <w:vAlign w:val="center"/>
          </w:tcPr>
          <w:p w14:paraId="3B82394B" w14:textId="77777777" w:rsidR="008A1078" w:rsidRPr="0091567B" w:rsidRDefault="008A1078" w:rsidP="008A1078">
            <w:pPr>
              <w:ind w:left="-113" w:right="-113"/>
              <w:jc w:val="center"/>
              <w:rPr>
                <w:rFonts w:ascii="Times New Roman" w:hAnsi="Times New Roman" w:cs="Times New Roman"/>
                <w:color w:val="000000" w:themeColor="text1"/>
              </w:rPr>
            </w:pPr>
          </w:p>
        </w:tc>
        <w:tc>
          <w:tcPr>
            <w:tcW w:w="153" w:type="pct"/>
            <w:shd w:val="clear" w:color="auto" w:fill="auto"/>
            <w:vAlign w:val="center"/>
          </w:tcPr>
          <w:p w14:paraId="0DDCD71A" w14:textId="4D3A87F4" w:rsidR="008A1078" w:rsidRPr="0091567B" w:rsidRDefault="008A1078"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6C34C6A7" w14:textId="597E8942" w:rsidR="008A1078" w:rsidRPr="0091567B" w:rsidRDefault="008A1078"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3FB5D613" w14:textId="66649F36" w:rsidR="008A1078" w:rsidRPr="0091567B" w:rsidRDefault="008A1078"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2" w:type="pct"/>
            <w:shd w:val="clear" w:color="auto" w:fill="auto"/>
            <w:vAlign w:val="center"/>
          </w:tcPr>
          <w:p w14:paraId="3DE275D6" w14:textId="77777777" w:rsidR="008A1078" w:rsidRPr="0091567B" w:rsidRDefault="008A1078" w:rsidP="008A1078">
            <w:pPr>
              <w:ind w:left="-113" w:right="-113"/>
              <w:jc w:val="center"/>
              <w:rPr>
                <w:rFonts w:ascii="Times New Roman" w:hAnsi="Times New Roman" w:cs="Times New Roman"/>
                <w:color w:val="000000" w:themeColor="text1"/>
              </w:rPr>
            </w:pPr>
          </w:p>
        </w:tc>
        <w:tc>
          <w:tcPr>
            <w:tcW w:w="152" w:type="pct"/>
            <w:shd w:val="clear" w:color="auto" w:fill="auto"/>
            <w:vAlign w:val="center"/>
          </w:tcPr>
          <w:p w14:paraId="33CF71E7" w14:textId="7D7B35D3" w:rsidR="008A1078" w:rsidRPr="0091567B" w:rsidRDefault="008A1078" w:rsidP="008A1078">
            <w:pPr>
              <w:ind w:left="-113" w:right="-113"/>
              <w:jc w:val="center"/>
              <w:rPr>
                <w:rFonts w:ascii="Times New Roman" w:hAnsi="Times New Roman" w:cs="Times New Roman"/>
                <w:color w:val="000000" w:themeColor="text1"/>
              </w:rPr>
            </w:pPr>
          </w:p>
        </w:tc>
        <w:tc>
          <w:tcPr>
            <w:tcW w:w="182" w:type="pct"/>
            <w:shd w:val="clear" w:color="auto" w:fill="auto"/>
            <w:vAlign w:val="center"/>
          </w:tcPr>
          <w:p w14:paraId="3851789F" w14:textId="7ACCE7CB" w:rsidR="008A1078" w:rsidRPr="0091567B" w:rsidRDefault="008A1078" w:rsidP="008A1078">
            <w:pPr>
              <w:ind w:left="-113" w:right="-113"/>
              <w:jc w:val="center"/>
              <w:rPr>
                <w:rFonts w:ascii="Times New Roman" w:hAnsi="Times New Roman" w:cs="Times New Roman"/>
                <w:color w:val="000000" w:themeColor="text1"/>
              </w:rPr>
            </w:pPr>
          </w:p>
        </w:tc>
        <w:tc>
          <w:tcPr>
            <w:tcW w:w="166" w:type="pct"/>
            <w:shd w:val="clear" w:color="auto" w:fill="auto"/>
            <w:vAlign w:val="center"/>
          </w:tcPr>
          <w:p w14:paraId="288D2D1A" w14:textId="77777777" w:rsidR="008A1078" w:rsidRPr="0091567B" w:rsidRDefault="008A1078" w:rsidP="008A1078">
            <w:pPr>
              <w:ind w:left="-113" w:right="-113"/>
              <w:jc w:val="center"/>
              <w:rPr>
                <w:rFonts w:ascii="Times New Roman" w:hAnsi="Times New Roman" w:cs="Times New Roman"/>
                <w:color w:val="000000" w:themeColor="text1"/>
              </w:rPr>
            </w:pPr>
          </w:p>
        </w:tc>
        <w:tc>
          <w:tcPr>
            <w:tcW w:w="166" w:type="pct"/>
            <w:shd w:val="clear" w:color="auto" w:fill="auto"/>
            <w:vAlign w:val="center"/>
          </w:tcPr>
          <w:p w14:paraId="4B0800E8" w14:textId="3D3CCC95" w:rsidR="008A1078" w:rsidRPr="0091567B" w:rsidRDefault="008A1078"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0D17A28B" w14:textId="77777777" w:rsidR="008A1078" w:rsidRPr="0091567B" w:rsidRDefault="008A1078" w:rsidP="008A1078">
            <w:pPr>
              <w:ind w:left="-113" w:right="-113"/>
              <w:jc w:val="center"/>
              <w:rPr>
                <w:rFonts w:ascii="Times New Roman" w:hAnsi="Times New Roman" w:cs="Times New Roman"/>
                <w:color w:val="000000" w:themeColor="text1"/>
              </w:rPr>
            </w:pPr>
          </w:p>
        </w:tc>
        <w:tc>
          <w:tcPr>
            <w:tcW w:w="166" w:type="pct"/>
            <w:shd w:val="clear" w:color="auto" w:fill="auto"/>
            <w:vAlign w:val="center"/>
          </w:tcPr>
          <w:p w14:paraId="5EC3754D" w14:textId="60815488" w:rsidR="008A1078" w:rsidRPr="0091567B" w:rsidRDefault="008A1078"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0B77FDC4" w14:textId="5C94CE87" w:rsidR="008A1078" w:rsidRPr="0091567B" w:rsidRDefault="008A1078"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154F062C" w14:textId="3BB71054" w:rsidR="008A1078" w:rsidRPr="0091567B" w:rsidRDefault="008A1078" w:rsidP="008A1078">
            <w:pPr>
              <w:ind w:left="-113" w:right="-113"/>
              <w:jc w:val="center"/>
              <w:rPr>
                <w:rFonts w:ascii="Times New Roman" w:hAnsi="Times New Roman" w:cs="Times New Roman"/>
                <w:color w:val="000000" w:themeColor="text1"/>
              </w:rPr>
            </w:pPr>
          </w:p>
        </w:tc>
        <w:tc>
          <w:tcPr>
            <w:tcW w:w="166" w:type="pct"/>
            <w:shd w:val="clear" w:color="auto" w:fill="auto"/>
            <w:vAlign w:val="center"/>
          </w:tcPr>
          <w:p w14:paraId="13AC81C8" w14:textId="53C40B2D" w:rsidR="008A1078" w:rsidRPr="0091567B" w:rsidRDefault="008A1078"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5BFB872F" w14:textId="22ED9A09" w:rsidR="008A1078" w:rsidRPr="0091567B" w:rsidRDefault="008A1078"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5B7DF262" w14:textId="77921EDE" w:rsidR="008A1078" w:rsidRPr="0091567B" w:rsidRDefault="008A1078" w:rsidP="008A1078">
            <w:pPr>
              <w:ind w:left="-113" w:right="-113"/>
              <w:jc w:val="center"/>
              <w:rPr>
                <w:rFonts w:ascii="Times New Roman" w:hAnsi="Times New Roman" w:cs="Times New Roman"/>
                <w:color w:val="000000" w:themeColor="text1"/>
              </w:rPr>
            </w:pPr>
          </w:p>
        </w:tc>
        <w:tc>
          <w:tcPr>
            <w:tcW w:w="166" w:type="pct"/>
            <w:shd w:val="clear" w:color="auto" w:fill="auto"/>
            <w:vAlign w:val="center"/>
          </w:tcPr>
          <w:p w14:paraId="09C8916A" w14:textId="77777777" w:rsidR="008A1078" w:rsidRPr="0091567B" w:rsidRDefault="008A1078" w:rsidP="008A1078">
            <w:pPr>
              <w:ind w:left="-113" w:right="-113"/>
              <w:jc w:val="center"/>
              <w:rPr>
                <w:rFonts w:ascii="Times New Roman" w:hAnsi="Times New Roman" w:cs="Times New Roman"/>
                <w:color w:val="000000" w:themeColor="text1"/>
              </w:rPr>
            </w:pPr>
          </w:p>
        </w:tc>
        <w:tc>
          <w:tcPr>
            <w:tcW w:w="148" w:type="pct"/>
            <w:shd w:val="clear" w:color="auto" w:fill="auto"/>
            <w:vAlign w:val="center"/>
          </w:tcPr>
          <w:p w14:paraId="6E7F53FD" w14:textId="77777777" w:rsidR="008A1078" w:rsidRPr="0091567B" w:rsidRDefault="008A1078" w:rsidP="008A1078">
            <w:pPr>
              <w:ind w:left="-113" w:right="-113"/>
              <w:jc w:val="center"/>
              <w:rPr>
                <w:rFonts w:ascii="Times New Roman" w:hAnsi="Times New Roman" w:cs="Times New Roman"/>
                <w:color w:val="000000" w:themeColor="text1"/>
              </w:rPr>
            </w:pPr>
          </w:p>
        </w:tc>
      </w:tr>
      <w:tr w:rsidR="0091567B" w:rsidRPr="0091567B" w14:paraId="705CA1E0" w14:textId="77777777" w:rsidTr="00AF7947">
        <w:trPr>
          <w:trHeight w:val="2089"/>
          <w:jc w:val="center"/>
        </w:trPr>
        <w:tc>
          <w:tcPr>
            <w:tcW w:w="1824" w:type="pct"/>
            <w:shd w:val="clear" w:color="auto" w:fill="E2EFD9"/>
            <w:vAlign w:val="center"/>
          </w:tcPr>
          <w:p w14:paraId="53D65F9A" w14:textId="77777777" w:rsidR="008A1078" w:rsidRPr="0091567B" w:rsidRDefault="008A1078" w:rsidP="008A1078">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РН 10</w:t>
            </w:r>
          </w:p>
          <w:p w14:paraId="3AA815FD" w14:textId="7A90E1A4" w:rsidR="003F5E03" w:rsidRPr="0091567B" w:rsidRDefault="003F5E03" w:rsidP="00AF7947">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Мати навички вироблення та ухвалення рішень з управління закладами та</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установами культури чи відповідними структурними підрозділами у</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непередбачуваних робочих та/або навчальних контекстах</w:t>
            </w:r>
          </w:p>
        </w:tc>
        <w:tc>
          <w:tcPr>
            <w:tcW w:w="271" w:type="pct"/>
            <w:shd w:val="clear" w:color="auto" w:fill="auto"/>
            <w:vAlign w:val="center"/>
          </w:tcPr>
          <w:p w14:paraId="5D60686B" w14:textId="63AF794F"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2" w:type="pct"/>
            <w:shd w:val="clear" w:color="auto" w:fill="auto"/>
            <w:vAlign w:val="center"/>
          </w:tcPr>
          <w:p w14:paraId="5692C515" w14:textId="77777777" w:rsidR="008A1078" w:rsidRPr="0091567B" w:rsidRDefault="008A1078" w:rsidP="008A1078">
            <w:pPr>
              <w:ind w:left="-113" w:right="-113"/>
              <w:jc w:val="center"/>
              <w:rPr>
                <w:rFonts w:ascii="Times New Roman" w:hAnsi="Times New Roman" w:cs="Times New Roman"/>
                <w:color w:val="000000" w:themeColor="text1"/>
              </w:rPr>
            </w:pPr>
          </w:p>
        </w:tc>
        <w:tc>
          <w:tcPr>
            <w:tcW w:w="153" w:type="pct"/>
            <w:shd w:val="clear" w:color="auto" w:fill="auto"/>
            <w:vAlign w:val="center"/>
          </w:tcPr>
          <w:p w14:paraId="579FAC44" w14:textId="5BE8DC59" w:rsidR="008A1078" w:rsidRPr="0091567B" w:rsidRDefault="008A1078" w:rsidP="008A1078">
            <w:pPr>
              <w:ind w:left="-113" w:right="-113"/>
              <w:jc w:val="center"/>
              <w:rPr>
                <w:rFonts w:ascii="Times New Roman" w:hAnsi="Times New Roman" w:cs="Times New Roman"/>
                <w:color w:val="000000" w:themeColor="text1"/>
              </w:rPr>
            </w:pPr>
          </w:p>
        </w:tc>
        <w:tc>
          <w:tcPr>
            <w:tcW w:w="153" w:type="pct"/>
            <w:shd w:val="clear" w:color="auto" w:fill="auto"/>
            <w:vAlign w:val="center"/>
          </w:tcPr>
          <w:p w14:paraId="23A08D4A" w14:textId="5DCDC621"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61590887" w14:textId="3A36D88C"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2" w:type="pct"/>
            <w:shd w:val="clear" w:color="auto" w:fill="auto"/>
            <w:vAlign w:val="center"/>
          </w:tcPr>
          <w:p w14:paraId="2FA9092C" w14:textId="1FDC27A0" w:rsidR="008A1078" w:rsidRPr="0091567B" w:rsidRDefault="008A1078" w:rsidP="008A1078">
            <w:pPr>
              <w:ind w:left="-113" w:right="-113"/>
              <w:jc w:val="center"/>
              <w:rPr>
                <w:rFonts w:ascii="Times New Roman" w:hAnsi="Times New Roman" w:cs="Times New Roman"/>
                <w:color w:val="000000" w:themeColor="text1"/>
              </w:rPr>
            </w:pPr>
          </w:p>
        </w:tc>
        <w:tc>
          <w:tcPr>
            <w:tcW w:w="152" w:type="pct"/>
            <w:shd w:val="clear" w:color="auto" w:fill="auto"/>
            <w:vAlign w:val="center"/>
          </w:tcPr>
          <w:p w14:paraId="02D1A691" w14:textId="77777777" w:rsidR="008A1078" w:rsidRPr="0091567B" w:rsidRDefault="008A1078" w:rsidP="008A1078">
            <w:pPr>
              <w:ind w:left="-113" w:right="-113"/>
              <w:jc w:val="center"/>
              <w:rPr>
                <w:rFonts w:ascii="Times New Roman" w:hAnsi="Times New Roman" w:cs="Times New Roman"/>
                <w:color w:val="000000" w:themeColor="text1"/>
              </w:rPr>
            </w:pPr>
          </w:p>
        </w:tc>
        <w:tc>
          <w:tcPr>
            <w:tcW w:w="182" w:type="pct"/>
            <w:shd w:val="clear" w:color="auto" w:fill="auto"/>
            <w:vAlign w:val="center"/>
          </w:tcPr>
          <w:p w14:paraId="3FEFCA63" w14:textId="70B414B2" w:rsidR="008A1078" w:rsidRPr="0091567B" w:rsidRDefault="008A1078" w:rsidP="008A1078">
            <w:pPr>
              <w:ind w:left="-113" w:right="-113"/>
              <w:jc w:val="center"/>
              <w:rPr>
                <w:rFonts w:ascii="Times New Roman" w:hAnsi="Times New Roman" w:cs="Times New Roman"/>
                <w:color w:val="000000" w:themeColor="text1"/>
              </w:rPr>
            </w:pPr>
          </w:p>
        </w:tc>
        <w:tc>
          <w:tcPr>
            <w:tcW w:w="166" w:type="pct"/>
            <w:shd w:val="clear" w:color="auto" w:fill="auto"/>
            <w:vAlign w:val="center"/>
          </w:tcPr>
          <w:p w14:paraId="6D341D45" w14:textId="77777777" w:rsidR="008A1078" w:rsidRPr="0091567B" w:rsidRDefault="008A1078" w:rsidP="008A1078">
            <w:pPr>
              <w:ind w:left="-113" w:right="-113"/>
              <w:jc w:val="center"/>
              <w:rPr>
                <w:rFonts w:ascii="Times New Roman" w:hAnsi="Times New Roman" w:cs="Times New Roman"/>
                <w:color w:val="000000" w:themeColor="text1"/>
              </w:rPr>
            </w:pPr>
          </w:p>
        </w:tc>
        <w:tc>
          <w:tcPr>
            <w:tcW w:w="166" w:type="pct"/>
            <w:shd w:val="clear" w:color="auto" w:fill="auto"/>
            <w:vAlign w:val="center"/>
          </w:tcPr>
          <w:p w14:paraId="0353C0BA" w14:textId="77777777" w:rsidR="008A1078" w:rsidRPr="0091567B" w:rsidRDefault="008A1078" w:rsidP="008A1078">
            <w:pPr>
              <w:ind w:left="-113" w:right="-113"/>
              <w:jc w:val="center"/>
              <w:rPr>
                <w:rFonts w:ascii="Times New Roman" w:hAnsi="Times New Roman" w:cs="Times New Roman"/>
                <w:color w:val="000000" w:themeColor="text1"/>
              </w:rPr>
            </w:pPr>
          </w:p>
        </w:tc>
        <w:tc>
          <w:tcPr>
            <w:tcW w:w="166" w:type="pct"/>
            <w:shd w:val="clear" w:color="auto" w:fill="auto"/>
            <w:vAlign w:val="center"/>
          </w:tcPr>
          <w:p w14:paraId="3F155F56" w14:textId="651E56A9"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31F72FD3" w14:textId="57EF8F7F"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72F28A5D" w14:textId="1C60EFE1"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5DB31462" w14:textId="77777777" w:rsidR="008A1078" w:rsidRPr="0091567B" w:rsidRDefault="008A1078" w:rsidP="008A1078">
            <w:pPr>
              <w:ind w:left="-113" w:right="-113"/>
              <w:jc w:val="center"/>
              <w:rPr>
                <w:rFonts w:ascii="Times New Roman" w:hAnsi="Times New Roman" w:cs="Times New Roman"/>
                <w:color w:val="000000" w:themeColor="text1"/>
              </w:rPr>
            </w:pPr>
          </w:p>
        </w:tc>
        <w:tc>
          <w:tcPr>
            <w:tcW w:w="166" w:type="pct"/>
            <w:shd w:val="clear" w:color="auto" w:fill="auto"/>
            <w:vAlign w:val="center"/>
          </w:tcPr>
          <w:p w14:paraId="3A21E485" w14:textId="4DDF3E10"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414891E4" w14:textId="085CD5EA"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1811ADEC" w14:textId="77777777" w:rsidR="008A1078" w:rsidRPr="0091567B" w:rsidRDefault="008A1078" w:rsidP="008A1078">
            <w:pPr>
              <w:ind w:left="-113" w:right="-113"/>
              <w:jc w:val="center"/>
              <w:rPr>
                <w:rFonts w:ascii="Times New Roman" w:hAnsi="Times New Roman" w:cs="Times New Roman"/>
                <w:color w:val="000000" w:themeColor="text1"/>
              </w:rPr>
            </w:pPr>
          </w:p>
        </w:tc>
        <w:tc>
          <w:tcPr>
            <w:tcW w:w="166" w:type="pct"/>
            <w:shd w:val="clear" w:color="auto" w:fill="auto"/>
            <w:vAlign w:val="center"/>
          </w:tcPr>
          <w:p w14:paraId="794A0542" w14:textId="78FA2CB8" w:rsidR="008A1078" w:rsidRPr="0091567B" w:rsidRDefault="008A1078" w:rsidP="008A1078">
            <w:pPr>
              <w:ind w:left="-113" w:right="-113"/>
              <w:jc w:val="center"/>
              <w:rPr>
                <w:rFonts w:ascii="Times New Roman" w:hAnsi="Times New Roman" w:cs="Times New Roman"/>
                <w:color w:val="000000" w:themeColor="text1"/>
              </w:rPr>
            </w:pPr>
          </w:p>
        </w:tc>
        <w:tc>
          <w:tcPr>
            <w:tcW w:w="148" w:type="pct"/>
            <w:shd w:val="clear" w:color="auto" w:fill="auto"/>
            <w:vAlign w:val="center"/>
          </w:tcPr>
          <w:p w14:paraId="27B89C9B" w14:textId="77777777" w:rsidR="008A1078" w:rsidRPr="0091567B" w:rsidRDefault="008A1078" w:rsidP="008A1078">
            <w:pPr>
              <w:ind w:left="-113" w:right="-113"/>
              <w:jc w:val="center"/>
              <w:rPr>
                <w:rFonts w:ascii="Times New Roman" w:hAnsi="Times New Roman" w:cs="Times New Roman"/>
                <w:color w:val="000000" w:themeColor="text1"/>
              </w:rPr>
            </w:pPr>
          </w:p>
        </w:tc>
      </w:tr>
      <w:tr w:rsidR="0091567B" w:rsidRPr="0091567B" w14:paraId="330F6E18" w14:textId="77777777" w:rsidTr="00AF7947">
        <w:trPr>
          <w:trHeight w:val="473"/>
          <w:jc w:val="center"/>
        </w:trPr>
        <w:tc>
          <w:tcPr>
            <w:tcW w:w="1824" w:type="pct"/>
            <w:shd w:val="clear" w:color="auto" w:fill="E2EFD9" w:themeFill="accent6" w:themeFillTint="33"/>
            <w:vAlign w:val="center"/>
          </w:tcPr>
          <w:p w14:paraId="329CC362" w14:textId="77777777" w:rsidR="008A1078" w:rsidRPr="0091567B" w:rsidRDefault="008A1078" w:rsidP="008A1078">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lastRenderedPageBreak/>
              <w:t>РН 11</w:t>
            </w:r>
          </w:p>
          <w:p w14:paraId="2CBAF7BA" w14:textId="1B89A587" w:rsidR="003F5E03" w:rsidRPr="0091567B" w:rsidRDefault="003F5E03" w:rsidP="00AF7947">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Мати навички організації та керівництва професійним розвитком осіб та</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груп у галузі культури</w:t>
            </w:r>
          </w:p>
        </w:tc>
        <w:tc>
          <w:tcPr>
            <w:tcW w:w="271" w:type="pct"/>
            <w:shd w:val="clear" w:color="auto" w:fill="auto"/>
            <w:vAlign w:val="center"/>
          </w:tcPr>
          <w:p w14:paraId="1BBE5D09" w14:textId="6C872D46"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2" w:type="pct"/>
            <w:shd w:val="clear" w:color="auto" w:fill="auto"/>
            <w:vAlign w:val="center"/>
          </w:tcPr>
          <w:p w14:paraId="7103DA2A" w14:textId="77777777" w:rsidR="008A1078" w:rsidRPr="0091567B" w:rsidRDefault="008A1078" w:rsidP="008A1078">
            <w:pPr>
              <w:ind w:left="-113" w:right="-113"/>
              <w:jc w:val="center"/>
              <w:rPr>
                <w:rFonts w:ascii="Times New Roman" w:hAnsi="Times New Roman" w:cs="Times New Roman"/>
                <w:color w:val="000000" w:themeColor="text1"/>
              </w:rPr>
            </w:pPr>
          </w:p>
        </w:tc>
        <w:tc>
          <w:tcPr>
            <w:tcW w:w="153" w:type="pct"/>
            <w:shd w:val="clear" w:color="auto" w:fill="auto"/>
            <w:vAlign w:val="center"/>
          </w:tcPr>
          <w:p w14:paraId="3BD56A6E" w14:textId="18E0CA46"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0560CA77" w14:textId="02BC8C04"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6D43FC29" w14:textId="16542BDB"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2" w:type="pct"/>
            <w:shd w:val="clear" w:color="auto" w:fill="auto"/>
            <w:vAlign w:val="center"/>
          </w:tcPr>
          <w:p w14:paraId="642DB54A" w14:textId="77777777" w:rsidR="008A1078" w:rsidRPr="0091567B" w:rsidRDefault="008A1078" w:rsidP="008A1078">
            <w:pPr>
              <w:ind w:left="-113" w:right="-113"/>
              <w:jc w:val="center"/>
              <w:rPr>
                <w:rFonts w:ascii="Times New Roman" w:hAnsi="Times New Roman" w:cs="Times New Roman"/>
                <w:color w:val="000000" w:themeColor="text1"/>
              </w:rPr>
            </w:pPr>
          </w:p>
        </w:tc>
        <w:tc>
          <w:tcPr>
            <w:tcW w:w="152" w:type="pct"/>
            <w:shd w:val="clear" w:color="auto" w:fill="auto"/>
            <w:vAlign w:val="center"/>
          </w:tcPr>
          <w:p w14:paraId="4890D696" w14:textId="0F5A1727" w:rsidR="008A1078" w:rsidRPr="0091567B" w:rsidRDefault="008A1078" w:rsidP="008A1078">
            <w:pPr>
              <w:ind w:left="-113" w:right="-113"/>
              <w:jc w:val="center"/>
              <w:rPr>
                <w:rFonts w:ascii="Times New Roman" w:hAnsi="Times New Roman" w:cs="Times New Roman"/>
                <w:color w:val="000000" w:themeColor="text1"/>
              </w:rPr>
            </w:pPr>
          </w:p>
        </w:tc>
        <w:tc>
          <w:tcPr>
            <w:tcW w:w="182" w:type="pct"/>
            <w:shd w:val="clear" w:color="auto" w:fill="auto"/>
            <w:vAlign w:val="center"/>
          </w:tcPr>
          <w:p w14:paraId="7785183F" w14:textId="51C28834" w:rsidR="008A1078" w:rsidRPr="0091567B" w:rsidRDefault="008A1078" w:rsidP="008A1078">
            <w:pPr>
              <w:ind w:left="-113" w:right="-113"/>
              <w:jc w:val="center"/>
              <w:rPr>
                <w:rFonts w:ascii="Times New Roman" w:hAnsi="Times New Roman" w:cs="Times New Roman"/>
                <w:color w:val="000000" w:themeColor="text1"/>
              </w:rPr>
            </w:pPr>
          </w:p>
        </w:tc>
        <w:tc>
          <w:tcPr>
            <w:tcW w:w="166" w:type="pct"/>
            <w:shd w:val="clear" w:color="auto" w:fill="auto"/>
            <w:vAlign w:val="center"/>
          </w:tcPr>
          <w:p w14:paraId="48002E55" w14:textId="77777777" w:rsidR="008A1078" w:rsidRPr="0091567B" w:rsidRDefault="008A1078" w:rsidP="008A1078">
            <w:pPr>
              <w:ind w:left="-113" w:right="-113"/>
              <w:jc w:val="center"/>
              <w:rPr>
                <w:rFonts w:ascii="Times New Roman" w:hAnsi="Times New Roman" w:cs="Times New Roman"/>
                <w:color w:val="000000" w:themeColor="text1"/>
              </w:rPr>
            </w:pPr>
          </w:p>
        </w:tc>
        <w:tc>
          <w:tcPr>
            <w:tcW w:w="166" w:type="pct"/>
            <w:shd w:val="clear" w:color="auto" w:fill="auto"/>
            <w:vAlign w:val="center"/>
          </w:tcPr>
          <w:p w14:paraId="49FE600D" w14:textId="5EF74AA8" w:rsidR="008A1078" w:rsidRPr="0091567B" w:rsidRDefault="008A1078" w:rsidP="008A1078">
            <w:pPr>
              <w:ind w:left="-113" w:right="-113"/>
              <w:jc w:val="center"/>
              <w:rPr>
                <w:rFonts w:ascii="Times New Roman" w:hAnsi="Times New Roman" w:cs="Times New Roman"/>
                <w:color w:val="000000" w:themeColor="text1"/>
              </w:rPr>
            </w:pPr>
          </w:p>
        </w:tc>
        <w:tc>
          <w:tcPr>
            <w:tcW w:w="166" w:type="pct"/>
            <w:shd w:val="clear" w:color="auto" w:fill="auto"/>
            <w:vAlign w:val="center"/>
          </w:tcPr>
          <w:p w14:paraId="3EB79F26" w14:textId="36231F18"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25615923" w14:textId="7C6C9E7A"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22A54F82" w14:textId="6E08A873"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3AE8061E" w14:textId="77777777" w:rsidR="008A1078" w:rsidRPr="0091567B" w:rsidRDefault="008A1078" w:rsidP="008A1078">
            <w:pPr>
              <w:ind w:left="-113" w:right="-113"/>
              <w:jc w:val="center"/>
              <w:rPr>
                <w:rFonts w:ascii="Times New Roman" w:hAnsi="Times New Roman" w:cs="Times New Roman"/>
                <w:color w:val="000000" w:themeColor="text1"/>
              </w:rPr>
            </w:pPr>
          </w:p>
        </w:tc>
        <w:tc>
          <w:tcPr>
            <w:tcW w:w="166" w:type="pct"/>
            <w:shd w:val="clear" w:color="auto" w:fill="auto"/>
            <w:vAlign w:val="center"/>
          </w:tcPr>
          <w:p w14:paraId="723F8935" w14:textId="5D3346FA"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0A7FAE11" w14:textId="1336C0C3" w:rsidR="008A1078" w:rsidRPr="0091567B" w:rsidRDefault="002530E4" w:rsidP="008A1078">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5F4586BC" w14:textId="77777777" w:rsidR="008A1078" w:rsidRPr="0091567B" w:rsidRDefault="008A1078" w:rsidP="008A1078">
            <w:pPr>
              <w:ind w:left="-113" w:right="-113"/>
              <w:jc w:val="center"/>
              <w:rPr>
                <w:rFonts w:ascii="Times New Roman" w:hAnsi="Times New Roman" w:cs="Times New Roman"/>
                <w:color w:val="000000" w:themeColor="text1"/>
              </w:rPr>
            </w:pPr>
          </w:p>
        </w:tc>
        <w:tc>
          <w:tcPr>
            <w:tcW w:w="166" w:type="pct"/>
            <w:shd w:val="clear" w:color="auto" w:fill="auto"/>
            <w:vAlign w:val="center"/>
          </w:tcPr>
          <w:p w14:paraId="094EBBDB" w14:textId="77777777" w:rsidR="008A1078" w:rsidRPr="0091567B" w:rsidRDefault="008A1078" w:rsidP="008A1078">
            <w:pPr>
              <w:ind w:left="-113" w:right="-113"/>
              <w:jc w:val="center"/>
              <w:rPr>
                <w:rFonts w:ascii="Times New Roman" w:hAnsi="Times New Roman" w:cs="Times New Roman"/>
                <w:color w:val="000000" w:themeColor="text1"/>
              </w:rPr>
            </w:pPr>
          </w:p>
        </w:tc>
        <w:tc>
          <w:tcPr>
            <w:tcW w:w="148" w:type="pct"/>
            <w:shd w:val="clear" w:color="auto" w:fill="auto"/>
            <w:vAlign w:val="center"/>
          </w:tcPr>
          <w:p w14:paraId="2C898711" w14:textId="02A8E3F9" w:rsidR="008A1078" w:rsidRPr="0091567B" w:rsidRDefault="008A1078" w:rsidP="008A1078">
            <w:pPr>
              <w:ind w:left="-113" w:right="-113"/>
              <w:jc w:val="center"/>
              <w:rPr>
                <w:rFonts w:ascii="Times New Roman" w:hAnsi="Times New Roman" w:cs="Times New Roman"/>
                <w:color w:val="000000" w:themeColor="text1"/>
              </w:rPr>
            </w:pPr>
          </w:p>
        </w:tc>
      </w:tr>
      <w:tr w:rsidR="0091567B" w:rsidRPr="0091567B" w14:paraId="1C4F42C0" w14:textId="77777777" w:rsidTr="00AF7947">
        <w:trPr>
          <w:trHeight w:val="473"/>
          <w:jc w:val="center"/>
        </w:trPr>
        <w:tc>
          <w:tcPr>
            <w:tcW w:w="1824" w:type="pct"/>
            <w:shd w:val="clear" w:color="auto" w:fill="E2EFD9"/>
            <w:vAlign w:val="center"/>
          </w:tcPr>
          <w:p w14:paraId="1DCEB940" w14:textId="77777777" w:rsidR="007C6A41" w:rsidRPr="0091567B" w:rsidRDefault="008F1A95" w:rsidP="008A1078">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РН 12</w:t>
            </w:r>
          </w:p>
          <w:p w14:paraId="71FF5D2A" w14:textId="19D8FB94" w:rsidR="003F5E03" w:rsidRPr="0091567B" w:rsidRDefault="003F5E03" w:rsidP="00AF7947">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Розуміти і застосовувати для розв’язання складних задач і проблем</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культурології методи та засоби стратегічного планування, прогнозування,</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моделювання культурних політик</w:t>
            </w:r>
          </w:p>
        </w:tc>
        <w:tc>
          <w:tcPr>
            <w:tcW w:w="271" w:type="pct"/>
            <w:shd w:val="clear" w:color="auto" w:fill="auto"/>
            <w:vAlign w:val="center"/>
          </w:tcPr>
          <w:p w14:paraId="6CA61B47" w14:textId="10DCF04D"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3B7158EC"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066D1F65"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235A0803" w14:textId="1E380C7D" w:rsidR="008F1A95" w:rsidRPr="0091567B" w:rsidRDefault="002530E4"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4FF215E8" w14:textId="3669B8A2"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153F55AD"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39C69302" w14:textId="2EB1594D" w:rsidR="008F1A95" w:rsidRPr="0091567B" w:rsidRDefault="002530E4"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82" w:type="pct"/>
            <w:shd w:val="clear" w:color="auto" w:fill="auto"/>
            <w:vAlign w:val="center"/>
          </w:tcPr>
          <w:p w14:paraId="1202804E" w14:textId="64BBB716" w:rsidR="008F1A95" w:rsidRPr="0091567B" w:rsidRDefault="002530E4"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0500FC3E" w14:textId="6AE1BC1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11D98A14"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6192D38A" w14:textId="63F5E1BB"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58CA50C3" w14:textId="0F86B4B4" w:rsidR="008F1A95" w:rsidRPr="0091567B" w:rsidRDefault="002530E4"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64893DCD" w14:textId="4E7E8706" w:rsidR="008F1A95" w:rsidRPr="0091567B" w:rsidRDefault="002530E4"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0014D012" w14:textId="6C00D9E2" w:rsidR="008F1A95" w:rsidRPr="0091567B" w:rsidRDefault="002530E4"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397EF9E9" w14:textId="5A0CA128"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57464266"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3D6E39F7" w14:textId="43F28915" w:rsidR="008F1A95" w:rsidRPr="0091567B" w:rsidRDefault="002530E4"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48B29CAF" w14:textId="4CF1245B" w:rsidR="008F1A95" w:rsidRPr="0091567B" w:rsidRDefault="008F1A95" w:rsidP="007C6A41">
            <w:pPr>
              <w:ind w:left="-113" w:right="-113"/>
              <w:jc w:val="center"/>
              <w:rPr>
                <w:rFonts w:ascii="Times New Roman" w:hAnsi="Times New Roman" w:cs="Times New Roman"/>
                <w:color w:val="000000" w:themeColor="text1"/>
              </w:rPr>
            </w:pPr>
          </w:p>
        </w:tc>
        <w:tc>
          <w:tcPr>
            <w:tcW w:w="148" w:type="pct"/>
            <w:shd w:val="clear" w:color="auto" w:fill="auto"/>
            <w:vAlign w:val="center"/>
          </w:tcPr>
          <w:p w14:paraId="0731CB41" w14:textId="653C14A7" w:rsidR="008F1A95" w:rsidRPr="0091567B" w:rsidRDefault="008F1A95" w:rsidP="007C6A41">
            <w:pPr>
              <w:ind w:left="-113" w:right="-113"/>
              <w:jc w:val="center"/>
              <w:rPr>
                <w:rFonts w:ascii="Times New Roman" w:hAnsi="Times New Roman" w:cs="Times New Roman"/>
                <w:color w:val="000000" w:themeColor="text1"/>
              </w:rPr>
            </w:pPr>
          </w:p>
        </w:tc>
      </w:tr>
      <w:tr w:rsidR="0091567B" w:rsidRPr="0091567B" w14:paraId="49246D88" w14:textId="77777777" w:rsidTr="00AF7947">
        <w:trPr>
          <w:trHeight w:val="473"/>
          <w:jc w:val="center"/>
        </w:trPr>
        <w:tc>
          <w:tcPr>
            <w:tcW w:w="1824" w:type="pct"/>
            <w:shd w:val="clear" w:color="auto" w:fill="E2EFD9"/>
            <w:vAlign w:val="center"/>
          </w:tcPr>
          <w:p w14:paraId="3031E59C" w14:textId="77777777" w:rsidR="007C6A41" w:rsidRPr="0091567B" w:rsidRDefault="008F1A95" w:rsidP="008A1078">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РН 13</w:t>
            </w:r>
          </w:p>
          <w:p w14:paraId="27C073D4" w14:textId="68662E94" w:rsidR="003F5E03" w:rsidRPr="0091567B" w:rsidRDefault="003F5E03" w:rsidP="00AF7947">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Здійснювати експертну оцінку культурних творів, послуг та благ,</w:t>
            </w:r>
            <w:r w:rsidR="00AF7947" w:rsidRPr="0091567B">
              <w:rPr>
                <w:rFonts w:ascii="Times New Roman" w:hAnsi="Times New Roman" w:cs="Times New Roman"/>
                <w:color w:val="000000" w:themeColor="text1"/>
              </w:rPr>
              <w:t xml:space="preserve"> </w:t>
            </w:r>
            <w:r w:rsidRPr="0091567B">
              <w:rPr>
                <w:rFonts w:ascii="Times New Roman" w:hAnsi="Times New Roman" w:cs="Times New Roman"/>
                <w:color w:val="000000" w:themeColor="text1"/>
              </w:rPr>
              <w:t>культурних практик, культурно-мистецьких та дозвіллєвих проектів</w:t>
            </w:r>
          </w:p>
        </w:tc>
        <w:tc>
          <w:tcPr>
            <w:tcW w:w="271" w:type="pct"/>
            <w:shd w:val="clear" w:color="auto" w:fill="auto"/>
            <w:vAlign w:val="center"/>
          </w:tcPr>
          <w:p w14:paraId="1D2848B6" w14:textId="11770644"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2D7A268A" w14:textId="1349CE2B"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42254D5B"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2C157201" w14:textId="6743CA36" w:rsidR="008F1A95" w:rsidRPr="0091567B" w:rsidRDefault="002530E4"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4DC350F3"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59056A25"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3FC5EE8C" w14:textId="77777777" w:rsidR="008F1A95" w:rsidRPr="0091567B" w:rsidRDefault="008F1A95" w:rsidP="007C6A41">
            <w:pPr>
              <w:ind w:left="-113" w:right="-113"/>
              <w:jc w:val="center"/>
              <w:rPr>
                <w:rFonts w:ascii="Times New Roman" w:hAnsi="Times New Roman" w:cs="Times New Roman"/>
                <w:color w:val="000000" w:themeColor="text1"/>
              </w:rPr>
            </w:pPr>
          </w:p>
        </w:tc>
        <w:tc>
          <w:tcPr>
            <w:tcW w:w="182" w:type="pct"/>
            <w:shd w:val="clear" w:color="auto" w:fill="auto"/>
            <w:vAlign w:val="center"/>
          </w:tcPr>
          <w:p w14:paraId="275D5A49" w14:textId="106BB836" w:rsidR="008F1A95" w:rsidRPr="0091567B" w:rsidRDefault="002530E4"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435D6BCD" w14:textId="42581062"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71FD63AC" w14:textId="0D20E75A"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20E5B346" w14:textId="6D0C54DF"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271B4C96" w14:textId="3DCF2300" w:rsidR="008F1A95" w:rsidRPr="0091567B" w:rsidRDefault="002530E4"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5D55ED42" w14:textId="04F5FD3E" w:rsidR="008F1A95" w:rsidRPr="0091567B" w:rsidRDefault="002530E4"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447BE3DA"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5FE10B18" w14:textId="21484859"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57737CF2" w14:textId="77B3B34D" w:rsidR="008F1A95" w:rsidRPr="0091567B" w:rsidRDefault="002530E4"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048D38F8" w14:textId="792F291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38CF2888" w14:textId="4A81CB10" w:rsidR="008F1A95" w:rsidRPr="0091567B" w:rsidRDefault="002530E4"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48" w:type="pct"/>
            <w:shd w:val="clear" w:color="auto" w:fill="auto"/>
            <w:vAlign w:val="center"/>
          </w:tcPr>
          <w:p w14:paraId="7E52CA36" w14:textId="06FB7E76" w:rsidR="008F1A95" w:rsidRPr="0091567B" w:rsidRDefault="008F1A95" w:rsidP="007C6A41">
            <w:pPr>
              <w:ind w:left="-113" w:right="-113"/>
              <w:jc w:val="center"/>
              <w:rPr>
                <w:rFonts w:ascii="Times New Roman" w:hAnsi="Times New Roman" w:cs="Times New Roman"/>
                <w:color w:val="000000" w:themeColor="text1"/>
              </w:rPr>
            </w:pPr>
          </w:p>
        </w:tc>
      </w:tr>
      <w:tr w:rsidR="0091567B" w:rsidRPr="0091567B" w14:paraId="66BDAFE0" w14:textId="77777777" w:rsidTr="00AF7947">
        <w:trPr>
          <w:trHeight w:val="473"/>
          <w:jc w:val="center"/>
        </w:trPr>
        <w:tc>
          <w:tcPr>
            <w:tcW w:w="1824" w:type="pct"/>
            <w:shd w:val="clear" w:color="auto" w:fill="E2EFD9"/>
            <w:vAlign w:val="center"/>
          </w:tcPr>
          <w:p w14:paraId="223C21D7" w14:textId="77777777" w:rsidR="007C6A41" w:rsidRPr="0091567B" w:rsidRDefault="008F1A95" w:rsidP="008A1078">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РН 14</w:t>
            </w:r>
          </w:p>
          <w:p w14:paraId="158AD440" w14:textId="0E92AC7D" w:rsidR="00B20BDC" w:rsidRPr="0091567B" w:rsidRDefault="00B20BDC" w:rsidP="00AF7947">
            <w:pPr>
              <w:ind w:firstLine="18"/>
              <w:jc w:val="center"/>
              <w:rPr>
                <w:rFonts w:ascii="Times New Roman" w:hAnsi="Times New Roman" w:cs="Times New Roman"/>
                <w:color w:val="000000" w:themeColor="text1"/>
              </w:rPr>
            </w:pPr>
            <w:r w:rsidRPr="0091567B">
              <w:rPr>
                <w:rFonts w:ascii="Times New Roman" w:hAnsi="Times New Roman" w:cs="Times New Roman"/>
                <w:color w:val="000000" w:themeColor="text1"/>
              </w:rPr>
              <w:t>Виявляти тенденції розвитку культурної сфери громади, організовувати та управляти соціокультурними процесами, гнучко реагувати на виклики у соціокультурній сфері, пропонувати креативні рішення, спрямовані на розвиток і просування цінностей соціокультурного розмаїття</w:t>
            </w:r>
          </w:p>
        </w:tc>
        <w:tc>
          <w:tcPr>
            <w:tcW w:w="271" w:type="pct"/>
            <w:shd w:val="clear" w:color="auto" w:fill="auto"/>
            <w:vAlign w:val="center"/>
          </w:tcPr>
          <w:p w14:paraId="09FD4690"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5488B556"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1BA198D5" w14:textId="77777777" w:rsidR="008F1A95" w:rsidRPr="0091567B" w:rsidRDefault="008F1A95" w:rsidP="007C6A41">
            <w:pPr>
              <w:ind w:left="-113" w:right="-113"/>
              <w:jc w:val="center"/>
              <w:rPr>
                <w:rFonts w:ascii="Times New Roman" w:hAnsi="Times New Roman" w:cs="Times New Roman"/>
                <w:color w:val="000000" w:themeColor="text1"/>
              </w:rPr>
            </w:pPr>
          </w:p>
        </w:tc>
        <w:tc>
          <w:tcPr>
            <w:tcW w:w="153" w:type="pct"/>
            <w:shd w:val="clear" w:color="auto" w:fill="auto"/>
            <w:vAlign w:val="center"/>
          </w:tcPr>
          <w:p w14:paraId="2170EF22"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3" w:type="pct"/>
            <w:shd w:val="clear" w:color="auto" w:fill="auto"/>
            <w:vAlign w:val="center"/>
          </w:tcPr>
          <w:p w14:paraId="0492B755" w14:textId="77777777" w:rsidR="008F1A95" w:rsidRPr="0091567B" w:rsidRDefault="008F1A95" w:rsidP="007C6A41">
            <w:pPr>
              <w:ind w:left="-113" w:right="-113"/>
              <w:jc w:val="center"/>
              <w:rPr>
                <w:rFonts w:ascii="Times New Roman" w:hAnsi="Times New Roman" w:cs="Times New Roman"/>
                <w:color w:val="000000" w:themeColor="text1"/>
              </w:rPr>
            </w:pPr>
          </w:p>
        </w:tc>
        <w:tc>
          <w:tcPr>
            <w:tcW w:w="152" w:type="pct"/>
            <w:shd w:val="clear" w:color="auto" w:fill="auto"/>
            <w:vAlign w:val="center"/>
          </w:tcPr>
          <w:p w14:paraId="0B8FF267"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52" w:type="pct"/>
            <w:shd w:val="clear" w:color="auto" w:fill="auto"/>
            <w:vAlign w:val="center"/>
          </w:tcPr>
          <w:p w14:paraId="2C530793"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82" w:type="pct"/>
            <w:shd w:val="clear" w:color="auto" w:fill="auto"/>
            <w:vAlign w:val="center"/>
          </w:tcPr>
          <w:p w14:paraId="0856680D"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75E25F6F"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087425AE"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6AD63D87"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38036286"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74E77988"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6F2E41DA"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5CA13451"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2F60E576"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66" w:type="pct"/>
            <w:shd w:val="clear" w:color="auto" w:fill="auto"/>
            <w:vAlign w:val="center"/>
          </w:tcPr>
          <w:p w14:paraId="334FB822" w14:textId="77777777" w:rsidR="008F1A95" w:rsidRPr="0091567B" w:rsidRDefault="008F1A95" w:rsidP="007C6A41">
            <w:pPr>
              <w:ind w:left="-113" w:right="-113"/>
              <w:jc w:val="center"/>
              <w:rPr>
                <w:rFonts w:ascii="Times New Roman" w:hAnsi="Times New Roman" w:cs="Times New Roman"/>
                <w:color w:val="000000" w:themeColor="text1"/>
              </w:rPr>
            </w:pPr>
          </w:p>
        </w:tc>
        <w:tc>
          <w:tcPr>
            <w:tcW w:w="166" w:type="pct"/>
            <w:shd w:val="clear" w:color="auto" w:fill="auto"/>
            <w:vAlign w:val="center"/>
          </w:tcPr>
          <w:p w14:paraId="1457C925" w14:textId="77777777" w:rsidR="008F1A95" w:rsidRPr="0091567B" w:rsidRDefault="008F1A95" w:rsidP="007C6A41">
            <w:pPr>
              <w:ind w:left="-113" w:right="-113"/>
              <w:jc w:val="center"/>
              <w:rPr>
                <w:rFonts w:ascii="Times New Roman" w:hAnsi="Times New Roman" w:cs="Times New Roman"/>
                <w:color w:val="000000" w:themeColor="text1"/>
              </w:rPr>
            </w:pPr>
          </w:p>
        </w:tc>
        <w:tc>
          <w:tcPr>
            <w:tcW w:w="148" w:type="pct"/>
            <w:shd w:val="clear" w:color="auto" w:fill="auto"/>
            <w:vAlign w:val="center"/>
          </w:tcPr>
          <w:p w14:paraId="06CC4D49" w14:textId="77777777" w:rsidR="008F1A95" w:rsidRPr="0091567B" w:rsidRDefault="008F1A95" w:rsidP="007C6A41">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r>
    </w:tbl>
    <w:p w14:paraId="7A7F285B" w14:textId="4F9B52D9" w:rsidR="003F6C82" w:rsidRPr="0091567B" w:rsidRDefault="003F6C82" w:rsidP="003F6C82">
      <w:pPr>
        <w:spacing w:line="360" w:lineRule="auto"/>
        <w:contextualSpacing/>
        <w:rPr>
          <w:rFonts w:ascii="Times New Roman" w:hAnsi="Times New Roman" w:cs="Times New Roman"/>
          <w:b/>
          <w:color w:val="000000" w:themeColor="text1"/>
        </w:rPr>
        <w:sectPr w:rsidR="003F6C82" w:rsidRPr="0091567B" w:rsidSect="00AF7947">
          <w:pgSz w:w="16838" w:h="11906" w:orient="landscape"/>
          <w:pgMar w:top="583" w:right="992" w:bottom="1701" w:left="1134" w:header="709" w:footer="709" w:gutter="0"/>
          <w:cols w:space="708"/>
          <w:docGrid w:linePitch="360"/>
        </w:sectPr>
      </w:pPr>
    </w:p>
    <w:p w14:paraId="5CC47AF4" w14:textId="77777777" w:rsidR="00B05B30" w:rsidRPr="0091567B" w:rsidRDefault="00B05B30" w:rsidP="00B05B30">
      <w:pPr>
        <w:jc w:val="right"/>
        <w:rPr>
          <w:rFonts w:ascii="Times New Roman" w:hAnsi="Times New Roman"/>
          <w:color w:val="000000" w:themeColor="text1"/>
          <w:sz w:val="26"/>
          <w:szCs w:val="26"/>
        </w:rPr>
      </w:pPr>
      <w:r w:rsidRPr="0091567B">
        <w:rPr>
          <w:rFonts w:ascii="Times New Roman" w:hAnsi="Times New Roman"/>
          <w:color w:val="000000" w:themeColor="text1"/>
          <w:sz w:val="26"/>
          <w:szCs w:val="26"/>
        </w:rPr>
        <w:lastRenderedPageBreak/>
        <w:t>Таблиця 3.5</w:t>
      </w:r>
    </w:p>
    <w:p w14:paraId="78ADC013" w14:textId="77777777" w:rsidR="00B05B30" w:rsidRPr="0091567B" w:rsidRDefault="00B05B30" w:rsidP="00B05B30">
      <w:pPr>
        <w:jc w:val="right"/>
        <w:rPr>
          <w:rFonts w:ascii="Times New Roman" w:hAnsi="Times New Roman"/>
          <w:color w:val="000000" w:themeColor="text1"/>
          <w:sz w:val="26"/>
          <w:szCs w:val="26"/>
        </w:rPr>
      </w:pPr>
    </w:p>
    <w:p w14:paraId="3CAE8626" w14:textId="06B0C359" w:rsidR="00B05B30" w:rsidRPr="0091567B" w:rsidRDefault="00B05B30" w:rsidP="00B05B30">
      <w:pPr>
        <w:jc w:val="center"/>
        <w:rPr>
          <w:rFonts w:ascii="Times New Roman" w:hAnsi="Times New Roman"/>
          <w:b/>
          <w:color w:val="000000" w:themeColor="text1"/>
          <w:sz w:val="26"/>
          <w:szCs w:val="26"/>
        </w:rPr>
      </w:pPr>
      <w:r w:rsidRPr="0091567B">
        <w:rPr>
          <w:rFonts w:ascii="Times New Roman" w:hAnsi="Times New Roman"/>
          <w:b/>
          <w:color w:val="000000" w:themeColor="text1"/>
          <w:sz w:val="26"/>
          <w:szCs w:val="26"/>
        </w:rPr>
        <w:t xml:space="preserve">Матриця відповідності програмних компетентностей </w:t>
      </w:r>
      <w:r w:rsidR="00AF7947" w:rsidRPr="0091567B">
        <w:rPr>
          <w:rFonts w:ascii="Times New Roman" w:hAnsi="Times New Roman"/>
          <w:b/>
          <w:color w:val="000000" w:themeColor="text1"/>
          <w:sz w:val="26"/>
          <w:szCs w:val="26"/>
        </w:rPr>
        <w:t xml:space="preserve">освітнім </w:t>
      </w:r>
      <w:r w:rsidRPr="0091567B">
        <w:rPr>
          <w:rFonts w:ascii="Times New Roman" w:hAnsi="Times New Roman"/>
          <w:b/>
          <w:color w:val="000000" w:themeColor="text1"/>
          <w:sz w:val="26"/>
          <w:szCs w:val="26"/>
        </w:rPr>
        <w:t>компонентам освітньо-професійної програми «Культурологія, культурне розмаїття та розвиток громади» другого (магістерського) рівня вищої освіти</w:t>
      </w:r>
    </w:p>
    <w:p w14:paraId="0E5D335A" w14:textId="77777777" w:rsidR="00B05B30" w:rsidRPr="0091567B" w:rsidRDefault="00B05B30" w:rsidP="00B05B30">
      <w:pPr>
        <w:rPr>
          <w:rFonts w:ascii="Times New Roman" w:hAnsi="Times New Roman"/>
          <w:color w:val="000000" w:themeColor="text1"/>
          <w:sz w:val="28"/>
          <w:szCs w:val="28"/>
        </w:rPr>
      </w:pPr>
    </w:p>
    <w:tbl>
      <w:tblPr>
        <w:tblW w:w="495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left w:w="85" w:type="dxa"/>
          <w:bottom w:w="85" w:type="dxa"/>
          <w:right w:w="85" w:type="dxa"/>
        </w:tblCellMar>
        <w:tblLook w:val="0600" w:firstRow="0" w:lastRow="0" w:firstColumn="0" w:lastColumn="0" w:noHBand="1" w:noVBand="1"/>
      </w:tblPr>
      <w:tblGrid>
        <w:gridCol w:w="6632"/>
        <w:gridCol w:w="689"/>
        <w:gridCol w:w="654"/>
        <w:gridCol w:w="636"/>
        <w:gridCol w:w="529"/>
        <w:gridCol w:w="529"/>
        <w:gridCol w:w="471"/>
        <w:gridCol w:w="672"/>
        <w:gridCol w:w="675"/>
        <w:gridCol w:w="675"/>
        <w:gridCol w:w="756"/>
        <w:gridCol w:w="636"/>
        <w:gridCol w:w="471"/>
        <w:gridCol w:w="526"/>
      </w:tblGrid>
      <w:tr w:rsidR="0091567B" w:rsidRPr="0091567B" w14:paraId="4B348119" w14:textId="77777777" w:rsidTr="009E0ACB">
        <w:trPr>
          <w:cantSplit/>
          <w:trHeight w:val="57"/>
          <w:tblHeader/>
          <w:jc w:val="center"/>
        </w:trPr>
        <w:tc>
          <w:tcPr>
            <w:tcW w:w="2286" w:type="pct"/>
            <w:vMerge w:val="restart"/>
            <w:shd w:val="clear" w:color="auto" w:fill="E2EFD9" w:themeFill="accent6" w:themeFillTint="33"/>
            <w:vAlign w:val="center"/>
          </w:tcPr>
          <w:p w14:paraId="2887CB7A" w14:textId="3FA854B2" w:rsidR="00D8645E" w:rsidRPr="0091567B" w:rsidRDefault="00D8645E" w:rsidP="008B1A03">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Комп</w:t>
            </w:r>
            <w:r w:rsidR="00B73551" w:rsidRPr="0091567B">
              <w:rPr>
                <w:rFonts w:ascii="Times New Roman" w:eastAsia="Calibri" w:hAnsi="Times New Roman" w:cs="Times New Roman"/>
                <w:b/>
                <w:bCs/>
                <w:color w:val="000000" w:themeColor="text1"/>
              </w:rPr>
              <w:t>етентності / Освітні компоненти</w:t>
            </w:r>
          </w:p>
        </w:tc>
        <w:tc>
          <w:tcPr>
            <w:tcW w:w="244" w:type="pct"/>
            <w:shd w:val="clear" w:color="auto" w:fill="E2EFD9" w:themeFill="accent6" w:themeFillTint="33"/>
            <w:vAlign w:val="center"/>
          </w:tcPr>
          <w:p w14:paraId="34465E20" w14:textId="77777777"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ОК</w:t>
            </w:r>
          </w:p>
          <w:p w14:paraId="7C95E19B" w14:textId="3A9654F7"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1</w:t>
            </w:r>
          </w:p>
        </w:tc>
        <w:tc>
          <w:tcPr>
            <w:tcW w:w="232" w:type="pct"/>
            <w:shd w:val="clear" w:color="auto" w:fill="E2EFD9" w:themeFill="accent6" w:themeFillTint="33"/>
            <w:vAlign w:val="center"/>
          </w:tcPr>
          <w:p w14:paraId="21FECBA0" w14:textId="77777777"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ОК</w:t>
            </w:r>
          </w:p>
          <w:p w14:paraId="1CFCF2CB" w14:textId="452E7301"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2</w:t>
            </w:r>
          </w:p>
        </w:tc>
        <w:tc>
          <w:tcPr>
            <w:tcW w:w="200" w:type="pct"/>
            <w:shd w:val="clear" w:color="auto" w:fill="E2EFD9" w:themeFill="accent6" w:themeFillTint="33"/>
            <w:vAlign w:val="center"/>
          </w:tcPr>
          <w:p w14:paraId="79686B72" w14:textId="77777777"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ОК</w:t>
            </w:r>
          </w:p>
          <w:p w14:paraId="2EFB1669" w14:textId="38719B87"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3</w:t>
            </w:r>
          </w:p>
        </w:tc>
        <w:tc>
          <w:tcPr>
            <w:tcW w:w="189" w:type="pct"/>
            <w:shd w:val="clear" w:color="auto" w:fill="E2EFD9" w:themeFill="accent6" w:themeFillTint="33"/>
            <w:vAlign w:val="center"/>
          </w:tcPr>
          <w:p w14:paraId="245D712F" w14:textId="77777777"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ОК</w:t>
            </w:r>
          </w:p>
          <w:p w14:paraId="71978A9D" w14:textId="6D31A395"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4</w:t>
            </w:r>
          </w:p>
        </w:tc>
        <w:tc>
          <w:tcPr>
            <w:tcW w:w="189" w:type="pct"/>
            <w:shd w:val="clear" w:color="auto" w:fill="E2EFD9" w:themeFill="accent6" w:themeFillTint="33"/>
            <w:vAlign w:val="center"/>
          </w:tcPr>
          <w:p w14:paraId="33BEEA50" w14:textId="77777777"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ОК</w:t>
            </w:r>
          </w:p>
          <w:p w14:paraId="5DADAC62" w14:textId="21116791"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5</w:t>
            </w:r>
          </w:p>
        </w:tc>
        <w:tc>
          <w:tcPr>
            <w:tcW w:w="144" w:type="pct"/>
            <w:shd w:val="clear" w:color="auto" w:fill="E2EFD9" w:themeFill="accent6" w:themeFillTint="33"/>
            <w:vAlign w:val="center"/>
          </w:tcPr>
          <w:p w14:paraId="323F06EC" w14:textId="77777777"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ОК</w:t>
            </w:r>
          </w:p>
          <w:p w14:paraId="6ABB1579" w14:textId="52376588"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6</w:t>
            </w:r>
          </w:p>
        </w:tc>
        <w:tc>
          <w:tcPr>
            <w:tcW w:w="238" w:type="pct"/>
            <w:shd w:val="clear" w:color="auto" w:fill="E2EFD9" w:themeFill="accent6" w:themeFillTint="33"/>
            <w:vAlign w:val="center"/>
          </w:tcPr>
          <w:p w14:paraId="05CB37B6" w14:textId="77777777"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ОК</w:t>
            </w:r>
          </w:p>
          <w:p w14:paraId="2633B60C" w14:textId="57878A23"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7</w:t>
            </w:r>
          </w:p>
        </w:tc>
        <w:tc>
          <w:tcPr>
            <w:tcW w:w="239" w:type="pct"/>
            <w:shd w:val="clear" w:color="auto" w:fill="E2EFD9" w:themeFill="accent6" w:themeFillTint="33"/>
            <w:vAlign w:val="center"/>
          </w:tcPr>
          <w:p w14:paraId="6DD11AE2" w14:textId="77777777"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ОК</w:t>
            </w:r>
          </w:p>
          <w:p w14:paraId="28DBC433" w14:textId="239A3432"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8</w:t>
            </w:r>
          </w:p>
        </w:tc>
        <w:tc>
          <w:tcPr>
            <w:tcW w:w="239" w:type="pct"/>
            <w:shd w:val="clear" w:color="auto" w:fill="E2EFD9" w:themeFill="accent6" w:themeFillTint="33"/>
            <w:vAlign w:val="center"/>
          </w:tcPr>
          <w:p w14:paraId="3B37ECF2" w14:textId="77777777"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ОК</w:t>
            </w:r>
          </w:p>
          <w:p w14:paraId="1202AA34" w14:textId="7C509A2F"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9</w:t>
            </w:r>
          </w:p>
        </w:tc>
        <w:tc>
          <w:tcPr>
            <w:tcW w:w="267" w:type="pct"/>
            <w:shd w:val="clear" w:color="auto" w:fill="E2EFD9" w:themeFill="accent6" w:themeFillTint="33"/>
            <w:vAlign w:val="center"/>
          </w:tcPr>
          <w:p w14:paraId="0207E890" w14:textId="77777777"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ОК</w:t>
            </w:r>
          </w:p>
          <w:p w14:paraId="0B483FEC" w14:textId="454EFB35"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10</w:t>
            </w:r>
          </w:p>
        </w:tc>
        <w:tc>
          <w:tcPr>
            <w:tcW w:w="200" w:type="pct"/>
            <w:shd w:val="clear" w:color="auto" w:fill="E2EFD9" w:themeFill="accent6" w:themeFillTint="33"/>
            <w:vAlign w:val="center"/>
          </w:tcPr>
          <w:p w14:paraId="7BE75D93" w14:textId="77777777"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ОК</w:t>
            </w:r>
          </w:p>
          <w:p w14:paraId="6DC8E898" w14:textId="6A7A965D"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11</w:t>
            </w:r>
          </w:p>
        </w:tc>
        <w:tc>
          <w:tcPr>
            <w:tcW w:w="144" w:type="pct"/>
            <w:shd w:val="clear" w:color="auto" w:fill="E2EFD9" w:themeFill="accent6" w:themeFillTint="33"/>
            <w:vAlign w:val="center"/>
          </w:tcPr>
          <w:p w14:paraId="50C6463D" w14:textId="77777777"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ОК</w:t>
            </w:r>
          </w:p>
          <w:p w14:paraId="4F900155" w14:textId="209D6206"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12</w:t>
            </w:r>
          </w:p>
        </w:tc>
        <w:tc>
          <w:tcPr>
            <w:tcW w:w="188" w:type="pct"/>
            <w:shd w:val="clear" w:color="auto" w:fill="E2EFD9" w:themeFill="accent6" w:themeFillTint="33"/>
            <w:vAlign w:val="center"/>
          </w:tcPr>
          <w:p w14:paraId="7DA5BE42" w14:textId="77777777"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ОК</w:t>
            </w:r>
          </w:p>
          <w:p w14:paraId="62900C4B" w14:textId="2ABF0814" w:rsidR="00D8645E" w:rsidRPr="0091567B" w:rsidRDefault="00D8645E" w:rsidP="00AF3195">
            <w:pPr>
              <w:jc w:val="center"/>
              <w:rPr>
                <w:rFonts w:ascii="Times New Roman" w:eastAsia="Calibri" w:hAnsi="Times New Roman" w:cs="Times New Roman"/>
                <w:b/>
                <w:bCs/>
                <w:color w:val="000000" w:themeColor="text1"/>
                <w:sz w:val="20"/>
                <w:szCs w:val="20"/>
              </w:rPr>
            </w:pPr>
            <w:r w:rsidRPr="0091567B">
              <w:rPr>
                <w:rFonts w:ascii="Times New Roman" w:eastAsia="Calibri" w:hAnsi="Times New Roman" w:cs="Times New Roman"/>
                <w:b/>
                <w:bCs/>
                <w:color w:val="000000" w:themeColor="text1"/>
                <w:sz w:val="20"/>
                <w:szCs w:val="20"/>
              </w:rPr>
              <w:t>13</w:t>
            </w:r>
          </w:p>
        </w:tc>
      </w:tr>
      <w:tr w:rsidR="0091567B" w:rsidRPr="0091567B" w14:paraId="70EEE961" w14:textId="77777777" w:rsidTr="009E0ACB">
        <w:trPr>
          <w:cantSplit/>
          <w:trHeight w:val="2817"/>
          <w:tblHeader/>
          <w:jc w:val="center"/>
        </w:trPr>
        <w:tc>
          <w:tcPr>
            <w:tcW w:w="2286" w:type="pct"/>
            <w:vMerge/>
            <w:shd w:val="clear" w:color="auto" w:fill="E2EFD9" w:themeFill="accent6" w:themeFillTint="33"/>
            <w:vAlign w:val="center"/>
          </w:tcPr>
          <w:p w14:paraId="56123F4E" w14:textId="77777777" w:rsidR="00D8645E" w:rsidRPr="0091567B" w:rsidRDefault="00D8645E" w:rsidP="008B1A03">
            <w:pPr>
              <w:jc w:val="center"/>
              <w:rPr>
                <w:rFonts w:ascii="Times New Roman" w:eastAsia="Calibri" w:hAnsi="Times New Roman" w:cs="Times New Roman"/>
                <w:color w:val="000000" w:themeColor="text1"/>
              </w:rPr>
            </w:pPr>
          </w:p>
        </w:tc>
        <w:tc>
          <w:tcPr>
            <w:tcW w:w="244" w:type="pct"/>
            <w:shd w:val="clear" w:color="auto" w:fill="E2EFD9" w:themeFill="accent6" w:themeFillTint="33"/>
            <w:textDirection w:val="btLr"/>
            <w:vAlign w:val="center"/>
          </w:tcPr>
          <w:p w14:paraId="14F4C479" w14:textId="77777777" w:rsidR="00B73551"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Іноземна мова</w:t>
            </w:r>
          </w:p>
          <w:p w14:paraId="151386F4" w14:textId="0D220DDB" w:rsidR="00D8645E"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в професійному середовищі</w:t>
            </w:r>
          </w:p>
        </w:tc>
        <w:tc>
          <w:tcPr>
            <w:tcW w:w="232" w:type="pct"/>
            <w:shd w:val="clear" w:color="auto" w:fill="E2EFD9" w:themeFill="accent6" w:themeFillTint="33"/>
            <w:textDirection w:val="btLr"/>
            <w:vAlign w:val="center"/>
          </w:tcPr>
          <w:p w14:paraId="292CFC88" w14:textId="1B178F8B" w:rsidR="00D8645E"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Академічне письмо</w:t>
            </w:r>
          </w:p>
        </w:tc>
        <w:tc>
          <w:tcPr>
            <w:tcW w:w="200" w:type="pct"/>
            <w:shd w:val="clear" w:color="auto" w:fill="E2EFD9" w:themeFill="accent6" w:themeFillTint="33"/>
            <w:textDirection w:val="btLr"/>
            <w:vAlign w:val="center"/>
          </w:tcPr>
          <w:p w14:paraId="4BECC64A" w14:textId="77777777" w:rsidR="00B73551"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Методологія та організація</w:t>
            </w:r>
          </w:p>
          <w:p w14:paraId="3DE0C898" w14:textId="557FD607" w:rsidR="00D8645E"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наукових досліджень</w:t>
            </w:r>
          </w:p>
        </w:tc>
        <w:tc>
          <w:tcPr>
            <w:tcW w:w="189" w:type="pct"/>
            <w:shd w:val="clear" w:color="auto" w:fill="E2EFD9" w:themeFill="accent6" w:themeFillTint="33"/>
            <w:textDirection w:val="btLr"/>
            <w:vAlign w:val="center"/>
          </w:tcPr>
          <w:p w14:paraId="737C4B3A" w14:textId="18A0E9F2" w:rsidR="00D8645E"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Філософія культури</w:t>
            </w:r>
          </w:p>
        </w:tc>
        <w:tc>
          <w:tcPr>
            <w:tcW w:w="189" w:type="pct"/>
            <w:shd w:val="clear" w:color="auto" w:fill="E2EFD9" w:themeFill="accent6" w:themeFillTint="33"/>
            <w:textDirection w:val="btLr"/>
            <w:vAlign w:val="center"/>
          </w:tcPr>
          <w:p w14:paraId="025EF260" w14:textId="61F26DC6" w:rsidR="00D8645E"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Культурне розмаїття</w:t>
            </w:r>
          </w:p>
        </w:tc>
        <w:tc>
          <w:tcPr>
            <w:tcW w:w="144" w:type="pct"/>
            <w:shd w:val="clear" w:color="auto" w:fill="E2EFD9" w:themeFill="accent6" w:themeFillTint="33"/>
            <w:textDirection w:val="btLr"/>
            <w:vAlign w:val="center"/>
          </w:tcPr>
          <w:p w14:paraId="0F84FB8F" w14:textId="7EFC8EE4" w:rsidR="00D8645E"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hAnsi="Times New Roman" w:cs="Times New Roman"/>
                <w:color w:val="000000" w:themeColor="text1"/>
                <w:sz w:val="20"/>
                <w:szCs w:val="20"/>
              </w:rPr>
              <w:t>Подієва культура</w:t>
            </w:r>
          </w:p>
        </w:tc>
        <w:tc>
          <w:tcPr>
            <w:tcW w:w="238" w:type="pct"/>
            <w:shd w:val="clear" w:color="auto" w:fill="E2EFD9" w:themeFill="accent6" w:themeFillTint="33"/>
            <w:textDirection w:val="btLr"/>
            <w:vAlign w:val="center"/>
          </w:tcPr>
          <w:p w14:paraId="7BB356A5" w14:textId="52D1469F" w:rsidR="00D8645E"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Етнокультурні регіони України</w:t>
            </w:r>
          </w:p>
        </w:tc>
        <w:tc>
          <w:tcPr>
            <w:tcW w:w="239" w:type="pct"/>
            <w:shd w:val="clear" w:color="auto" w:fill="E2EFD9" w:themeFill="accent6" w:themeFillTint="33"/>
            <w:textDirection w:val="btLr"/>
            <w:vAlign w:val="center"/>
          </w:tcPr>
          <w:p w14:paraId="056E868B" w14:textId="77777777" w:rsidR="00B73551"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Культурно-дозвіллєва</w:t>
            </w:r>
          </w:p>
          <w:p w14:paraId="2A0FE38A" w14:textId="5149735D" w:rsidR="00D8645E"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діяльність громад в Україні</w:t>
            </w:r>
          </w:p>
        </w:tc>
        <w:tc>
          <w:tcPr>
            <w:tcW w:w="239" w:type="pct"/>
            <w:shd w:val="clear" w:color="auto" w:fill="E2EFD9" w:themeFill="accent6" w:themeFillTint="33"/>
            <w:textDirection w:val="btLr"/>
            <w:vAlign w:val="center"/>
          </w:tcPr>
          <w:p w14:paraId="3E98F8AE" w14:textId="1F75C61A" w:rsidR="00D8645E"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Державне управління галуззю культури</w:t>
            </w:r>
          </w:p>
        </w:tc>
        <w:tc>
          <w:tcPr>
            <w:tcW w:w="267" w:type="pct"/>
            <w:shd w:val="clear" w:color="auto" w:fill="E2EFD9" w:themeFill="accent6" w:themeFillTint="33"/>
            <w:textDirection w:val="btLr"/>
            <w:vAlign w:val="center"/>
          </w:tcPr>
          <w:p w14:paraId="13A7E0CB" w14:textId="77777777" w:rsidR="00B73551"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Основи моделювання</w:t>
            </w:r>
          </w:p>
          <w:p w14:paraId="0D88F2FF" w14:textId="2A677EB3" w:rsidR="00D8645E"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культурних політик</w:t>
            </w:r>
          </w:p>
        </w:tc>
        <w:tc>
          <w:tcPr>
            <w:tcW w:w="200" w:type="pct"/>
            <w:shd w:val="clear" w:color="auto" w:fill="E2EFD9" w:themeFill="accent6" w:themeFillTint="33"/>
            <w:textDirection w:val="btLr"/>
            <w:vAlign w:val="center"/>
          </w:tcPr>
          <w:p w14:paraId="31D0DB62" w14:textId="77777777" w:rsidR="00B73551"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Виробнича практика</w:t>
            </w:r>
          </w:p>
          <w:p w14:paraId="59DED490" w14:textId="347D10E0" w:rsidR="00D8645E"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(зі спеціальності)</w:t>
            </w:r>
          </w:p>
        </w:tc>
        <w:tc>
          <w:tcPr>
            <w:tcW w:w="144" w:type="pct"/>
            <w:shd w:val="clear" w:color="auto" w:fill="E2EFD9" w:themeFill="accent6" w:themeFillTint="33"/>
            <w:textDirection w:val="btLr"/>
            <w:vAlign w:val="center"/>
          </w:tcPr>
          <w:p w14:paraId="548D6D6E" w14:textId="7501364D" w:rsidR="00D8645E" w:rsidRPr="0091567B" w:rsidRDefault="00B73551" w:rsidP="00AF3195">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Переддипломна практика</w:t>
            </w:r>
          </w:p>
        </w:tc>
        <w:tc>
          <w:tcPr>
            <w:tcW w:w="188" w:type="pct"/>
            <w:shd w:val="clear" w:color="auto" w:fill="E2EFD9" w:themeFill="accent6" w:themeFillTint="33"/>
            <w:textDirection w:val="btLr"/>
            <w:vAlign w:val="center"/>
          </w:tcPr>
          <w:p w14:paraId="50ABFBFD" w14:textId="21525391" w:rsidR="00E53676" w:rsidRPr="0091567B" w:rsidRDefault="00B73551" w:rsidP="00663F33">
            <w:pPr>
              <w:ind w:left="113" w:right="113"/>
              <w:jc w:val="center"/>
              <w:rPr>
                <w:rFonts w:ascii="Times New Roman" w:eastAsia="Calibri" w:hAnsi="Times New Roman" w:cs="Times New Roman"/>
                <w:color w:val="000000" w:themeColor="text1"/>
                <w:sz w:val="20"/>
                <w:szCs w:val="20"/>
              </w:rPr>
            </w:pPr>
            <w:r w:rsidRPr="0091567B">
              <w:rPr>
                <w:rFonts w:ascii="Times New Roman" w:eastAsia="Calibri" w:hAnsi="Times New Roman" w:cs="Times New Roman"/>
                <w:color w:val="000000" w:themeColor="text1"/>
                <w:sz w:val="20"/>
                <w:szCs w:val="20"/>
              </w:rPr>
              <w:t>Кваліфікаційна робота</w:t>
            </w:r>
          </w:p>
        </w:tc>
      </w:tr>
      <w:tr w:rsidR="0091567B" w:rsidRPr="0091567B" w14:paraId="721EE23A" w14:textId="77777777" w:rsidTr="009E0ACB">
        <w:trPr>
          <w:trHeight w:val="1268"/>
          <w:jc w:val="center"/>
        </w:trPr>
        <w:tc>
          <w:tcPr>
            <w:tcW w:w="2286" w:type="pct"/>
            <w:shd w:val="clear" w:color="auto" w:fill="E2EFD9" w:themeFill="accent6" w:themeFillTint="33"/>
            <w:vAlign w:val="center"/>
          </w:tcPr>
          <w:p w14:paraId="0C93105F" w14:textId="77777777" w:rsidR="00B05B30" w:rsidRPr="0091567B" w:rsidRDefault="00B05B30" w:rsidP="008B1A03">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ІК</w:t>
            </w:r>
          </w:p>
          <w:p w14:paraId="38496C7B" w14:textId="71337290" w:rsidR="000A39C7" w:rsidRPr="0091567B" w:rsidRDefault="000A39C7" w:rsidP="008B1A03">
            <w:pPr>
              <w:jc w:val="center"/>
              <w:rPr>
                <w:rFonts w:ascii="Times New Roman" w:eastAsia="Calibri" w:hAnsi="Times New Roman" w:cs="Times New Roman"/>
                <w:color w:val="000000" w:themeColor="text1"/>
              </w:rPr>
            </w:pPr>
            <w:r w:rsidRPr="0091567B">
              <w:rPr>
                <w:rFonts w:ascii="Times New Roman" w:eastAsia="Calibri" w:hAnsi="Times New Roman" w:cs="Times New Roman"/>
                <w:color w:val="000000" w:themeColor="text1"/>
              </w:rPr>
              <w:t>Здатність розв’язувати складні задачі й проблеми у галузі професійної діяльності культуролога або у процесі навчання, що передбачає проведення дослідження і характеризується комплексністю та невизначеністю умов</w:t>
            </w:r>
          </w:p>
        </w:tc>
        <w:tc>
          <w:tcPr>
            <w:tcW w:w="244" w:type="pct"/>
            <w:shd w:val="clear" w:color="auto" w:fill="auto"/>
            <w:vAlign w:val="center"/>
          </w:tcPr>
          <w:p w14:paraId="73D380B3" w14:textId="77777777" w:rsidR="00B05B30" w:rsidRPr="0091567B" w:rsidRDefault="00B05B30"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2" w:type="pct"/>
            <w:shd w:val="clear" w:color="auto" w:fill="auto"/>
            <w:vAlign w:val="center"/>
          </w:tcPr>
          <w:p w14:paraId="13FD40F3" w14:textId="77777777" w:rsidR="00B05B30" w:rsidRPr="0091567B" w:rsidRDefault="00B05B30"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75B16FBC" w14:textId="77777777" w:rsidR="00B05B30" w:rsidRPr="0091567B" w:rsidRDefault="00B05B30"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331867BF" w14:textId="77777777" w:rsidR="00B05B30" w:rsidRPr="0091567B" w:rsidRDefault="00B05B30"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4A50EC51" w14:textId="77777777" w:rsidR="00B05B30" w:rsidRPr="0091567B" w:rsidRDefault="00B05B30"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1D86C8C7" w14:textId="77777777" w:rsidR="00B05B30" w:rsidRPr="0091567B" w:rsidRDefault="00B05B30"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56D13C9A" w14:textId="77777777" w:rsidR="00B05B30" w:rsidRPr="0091567B" w:rsidRDefault="00B05B30"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340ED6A2" w14:textId="77777777" w:rsidR="00B05B30" w:rsidRPr="0091567B" w:rsidRDefault="00B05B30"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384CD3E7" w14:textId="77777777" w:rsidR="00B05B30" w:rsidRPr="0091567B" w:rsidRDefault="00B05B30"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67" w:type="pct"/>
            <w:shd w:val="clear" w:color="auto" w:fill="auto"/>
            <w:vAlign w:val="center"/>
          </w:tcPr>
          <w:p w14:paraId="766A1098" w14:textId="77777777" w:rsidR="00B05B30" w:rsidRPr="0091567B" w:rsidRDefault="00B05B30"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5E0B8297" w14:textId="77777777" w:rsidR="00B05B30" w:rsidRPr="0091567B" w:rsidRDefault="00B05B30"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7A9DBFEE" w14:textId="77777777" w:rsidR="00B05B30" w:rsidRPr="0091567B" w:rsidRDefault="00B05B30"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8" w:type="pct"/>
            <w:shd w:val="clear" w:color="auto" w:fill="auto"/>
            <w:vAlign w:val="center"/>
          </w:tcPr>
          <w:p w14:paraId="10D90EF1" w14:textId="77777777" w:rsidR="00B05B30" w:rsidRPr="0091567B" w:rsidRDefault="00B05B30"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r>
      <w:tr w:rsidR="0091567B" w:rsidRPr="0091567B" w14:paraId="521AC07C" w14:textId="77777777" w:rsidTr="009E0ACB">
        <w:trPr>
          <w:trHeight w:val="397"/>
          <w:jc w:val="center"/>
        </w:trPr>
        <w:tc>
          <w:tcPr>
            <w:tcW w:w="2286" w:type="pct"/>
            <w:shd w:val="clear" w:color="auto" w:fill="E2EFD9" w:themeFill="accent6" w:themeFillTint="33"/>
            <w:vAlign w:val="center"/>
          </w:tcPr>
          <w:p w14:paraId="712B30F9"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ЗК 1</w:t>
            </w:r>
          </w:p>
          <w:p w14:paraId="25D9D17E" w14:textId="293277AE" w:rsidR="00D8645E" w:rsidRPr="0091567B" w:rsidRDefault="00D8645E"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до абстрактного мислення, аналізу та синтезу</w:t>
            </w:r>
          </w:p>
        </w:tc>
        <w:tc>
          <w:tcPr>
            <w:tcW w:w="244" w:type="pct"/>
            <w:shd w:val="clear" w:color="auto" w:fill="auto"/>
            <w:vAlign w:val="center"/>
          </w:tcPr>
          <w:p w14:paraId="3046A385" w14:textId="2FBC0937"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2" w:type="pct"/>
            <w:shd w:val="clear" w:color="auto" w:fill="auto"/>
            <w:vAlign w:val="center"/>
          </w:tcPr>
          <w:p w14:paraId="20FBE981" w14:textId="61A1F9D3"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00" w:type="pct"/>
            <w:shd w:val="clear" w:color="auto" w:fill="auto"/>
            <w:vAlign w:val="center"/>
          </w:tcPr>
          <w:p w14:paraId="7B39B893" w14:textId="02B38FFC" w:rsidR="00B95436" w:rsidRPr="0091567B" w:rsidRDefault="005A6382"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706AE0E0" w14:textId="0B5FCCC0"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4F41ECC8" w14:textId="6CD8FA60"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c>
          <w:tcPr>
            <w:tcW w:w="144" w:type="pct"/>
            <w:shd w:val="clear" w:color="auto" w:fill="auto"/>
            <w:vAlign w:val="center"/>
          </w:tcPr>
          <w:p w14:paraId="2F2594CA" w14:textId="1F9C0745"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4FC9E4F2" w14:textId="77545619"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0F60F068" w14:textId="75F6AAF0"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39" w:type="pct"/>
            <w:shd w:val="clear" w:color="auto" w:fill="auto"/>
            <w:vAlign w:val="center"/>
          </w:tcPr>
          <w:p w14:paraId="14F38D1E" w14:textId="216768E4"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67" w:type="pct"/>
            <w:shd w:val="clear" w:color="auto" w:fill="auto"/>
            <w:vAlign w:val="center"/>
          </w:tcPr>
          <w:p w14:paraId="5E796860" w14:textId="0046597B"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00" w:type="pct"/>
            <w:shd w:val="clear" w:color="auto" w:fill="auto"/>
            <w:vAlign w:val="center"/>
          </w:tcPr>
          <w:p w14:paraId="72A618B8" w14:textId="79036655"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44" w:type="pct"/>
            <w:shd w:val="clear" w:color="auto" w:fill="auto"/>
            <w:vAlign w:val="center"/>
          </w:tcPr>
          <w:p w14:paraId="690F2F9F" w14:textId="25ABAF22"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8" w:type="pct"/>
            <w:shd w:val="clear" w:color="auto" w:fill="auto"/>
            <w:vAlign w:val="center"/>
          </w:tcPr>
          <w:p w14:paraId="06A2CC71" w14:textId="1CB9CCD9"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3886A16D" w14:textId="77777777" w:rsidTr="009E0ACB">
        <w:trPr>
          <w:trHeight w:val="397"/>
          <w:jc w:val="center"/>
        </w:trPr>
        <w:tc>
          <w:tcPr>
            <w:tcW w:w="2286" w:type="pct"/>
            <w:shd w:val="clear" w:color="auto" w:fill="E2EFD9" w:themeFill="accent6" w:themeFillTint="33"/>
            <w:vAlign w:val="center"/>
          </w:tcPr>
          <w:p w14:paraId="21D89809"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ЗК 2</w:t>
            </w:r>
          </w:p>
          <w:p w14:paraId="1BDAD614" w14:textId="77777777" w:rsidR="00D8645E" w:rsidRPr="0091567B" w:rsidRDefault="00D8645E"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спілкуватися іноземною мовою</w:t>
            </w:r>
          </w:p>
          <w:p w14:paraId="782AD282" w14:textId="4717BC05" w:rsidR="007525A3" w:rsidRPr="0091567B" w:rsidRDefault="007525A3" w:rsidP="008B1A03">
            <w:pPr>
              <w:jc w:val="center"/>
              <w:rPr>
                <w:rFonts w:ascii="Times New Roman" w:eastAsia="Calibri" w:hAnsi="Times New Roman" w:cs="Times New Roman"/>
                <w:color w:val="000000" w:themeColor="text1"/>
                <w:lang w:eastAsia="ru-RU"/>
              </w:rPr>
            </w:pPr>
          </w:p>
        </w:tc>
        <w:tc>
          <w:tcPr>
            <w:tcW w:w="244" w:type="pct"/>
            <w:shd w:val="clear" w:color="auto" w:fill="auto"/>
            <w:vAlign w:val="center"/>
          </w:tcPr>
          <w:p w14:paraId="1DDACEA6" w14:textId="2E3C2CE5"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2" w:type="pct"/>
            <w:shd w:val="clear" w:color="auto" w:fill="auto"/>
            <w:vAlign w:val="center"/>
          </w:tcPr>
          <w:p w14:paraId="6E366EE0" w14:textId="5C4C8E25"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p>
        </w:tc>
        <w:tc>
          <w:tcPr>
            <w:tcW w:w="200" w:type="pct"/>
            <w:shd w:val="clear" w:color="auto" w:fill="auto"/>
            <w:vAlign w:val="center"/>
          </w:tcPr>
          <w:p w14:paraId="39486689" w14:textId="464895F9"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p>
        </w:tc>
        <w:tc>
          <w:tcPr>
            <w:tcW w:w="189" w:type="pct"/>
            <w:shd w:val="clear" w:color="auto" w:fill="auto"/>
            <w:vAlign w:val="center"/>
          </w:tcPr>
          <w:p w14:paraId="2992639F" w14:textId="518DC197"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p>
        </w:tc>
        <w:tc>
          <w:tcPr>
            <w:tcW w:w="189" w:type="pct"/>
            <w:shd w:val="clear" w:color="auto" w:fill="auto"/>
            <w:vAlign w:val="center"/>
          </w:tcPr>
          <w:p w14:paraId="70049A09" w14:textId="31457B08" w:rsidR="00B95436" w:rsidRPr="0091567B" w:rsidRDefault="00B95436" w:rsidP="00AF3195">
            <w:pPr>
              <w:jc w:val="center"/>
              <w:rPr>
                <w:rFonts w:ascii="Times New Roman" w:hAnsi="Times New Roman" w:cs="Times New Roman"/>
                <w:color w:val="000000" w:themeColor="text1"/>
                <w:sz w:val="20"/>
                <w:szCs w:val="20"/>
              </w:rPr>
            </w:pPr>
          </w:p>
        </w:tc>
        <w:tc>
          <w:tcPr>
            <w:tcW w:w="144" w:type="pct"/>
            <w:shd w:val="clear" w:color="auto" w:fill="auto"/>
            <w:vAlign w:val="center"/>
          </w:tcPr>
          <w:p w14:paraId="7B962BD9" w14:textId="660D8F75" w:rsidR="00B95436" w:rsidRPr="0091567B" w:rsidRDefault="00B95436" w:rsidP="00AF3195">
            <w:pPr>
              <w:jc w:val="center"/>
              <w:rPr>
                <w:rFonts w:ascii="Times New Roman" w:hAnsi="Times New Roman" w:cs="Times New Roman"/>
                <w:color w:val="000000" w:themeColor="text1"/>
                <w:sz w:val="20"/>
                <w:szCs w:val="20"/>
              </w:rPr>
            </w:pPr>
          </w:p>
        </w:tc>
        <w:tc>
          <w:tcPr>
            <w:tcW w:w="238" w:type="pct"/>
            <w:shd w:val="clear" w:color="auto" w:fill="auto"/>
            <w:vAlign w:val="center"/>
          </w:tcPr>
          <w:p w14:paraId="4B1D2947" w14:textId="77777777"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p>
        </w:tc>
        <w:tc>
          <w:tcPr>
            <w:tcW w:w="239" w:type="pct"/>
            <w:shd w:val="clear" w:color="auto" w:fill="auto"/>
            <w:vAlign w:val="center"/>
          </w:tcPr>
          <w:p w14:paraId="38C575F7" w14:textId="77777777"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p>
        </w:tc>
        <w:tc>
          <w:tcPr>
            <w:tcW w:w="239" w:type="pct"/>
            <w:shd w:val="clear" w:color="auto" w:fill="auto"/>
            <w:vAlign w:val="center"/>
          </w:tcPr>
          <w:p w14:paraId="0A4B5129" w14:textId="5AED505A"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p>
        </w:tc>
        <w:tc>
          <w:tcPr>
            <w:tcW w:w="267" w:type="pct"/>
            <w:shd w:val="clear" w:color="auto" w:fill="auto"/>
            <w:vAlign w:val="center"/>
          </w:tcPr>
          <w:p w14:paraId="06754FDD" w14:textId="3D04390D"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p>
        </w:tc>
        <w:tc>
          <w:tcPr>
            <w:tcW w:w="200" w:type="pct"/>
            <w:shd w:val="clear" w:color="auto" w:fill="auto"/>
            <w:vAlign w:val="center"/>
          </w:tcPr>
          <w:p w14:paraId="5D858D14" w14:textId="24562D64" w:rsidR="00B95436" w:rsidRPr="0091567B" w:rsidRDefault="00B95436" w:rsidP="00AF3195">
            <w:pPr>
              <w:jc w:val="center"/>
              <w:rPr>
                <w:rFonts w:ascii="Times New Roman" w:hAnsi="Times New Roman" w:cs="Times New Roman"/>
                <w:color w:val="000000" w:themeColor="text1"/>
                <w:sz w:val="20"/>
                <w:szCs w:val="20"/>
              </w:rPr>
            </w:pPr>
          </w:p>
        </w:tc>
        <w:tc>
          <w:tcPr>
            <w:tcW w:w="144" w:type="pct"/>
            <w:shd w:val="clear" w:color="auto" w:fill="auto"/>
            <w:vAlign w:val="center"/>
          </w:tcPr>
          <w:p w14:paraId="67821028" w14:textId="4F6EDAF3" w:rsidR="00B95436" w:rsidRPr="0091567B" w:rsidRDefault="00B95436" w:rsidP="00AF3195">
            <w:pPr>
              <w:jc w:val="center"/>
              <w:rPr>
                <w:rFonts w:ascii="Times New Roman" w:hAnsi="Times New Roman" w:cs="Times New Roman"/>
                <w:color w:val="000000" w:themeColor="text1"/>
                <w:sz w:val="20"/>
                <w:szCs w:val="20"/>
              </w:rPr>
            </w:pPr>
          </w:p>
        </w:tc>
        <w:tc>
          <w:tcPr>
            <w:tcW w:w="188" w:type="pct"/>
            <w:shd w:val="clear" w:color="auto" w:fill="auto"/>
            <w:vAlign w:val="center"/>
          </w:tcPr>
          <w:p w14:paraId="03B2AAD9" w14:textId="6AD27092" w:rsidR="00B95436" w:rsidRPr="0091567B" w:rsidRDefault="00B95436" w:rsidP="00AF3195">
            <w:pPr>
              <w:jc w:val="center"/>
              <w:rPr>
                <w:rFonts w:ascii="Times New Roman" w:hAnsi="Times New Roman" w:cs="Times New Roman"/>
                <w:color w:val="000000" w:themeColor="text1"/>
                <w:sz w:val="20"/>
                <w:szCs w:val="20"/>
              </w:rPr>
            </w:pPr>
          </w:p>
        </w:tc>
      </w:tr>
      <w:tr w:rsidR="0091567B" w:rsidRPr="0091567B" w14:paraId="211BDECD" w14:textId="77777777" w:rsidTr="009E0ACB">
        <w:trPr>
          <w:trHeight w:val="1051"/>
          <w:jc w:val="center"/>
        </w:trPr>
        <w:tc>
          <w:tcPr>
            <w:tcW w:w="2286" w:type="pct"/>
            <w:shd w:val="clear" w:color="auto" w:fill="E2EFD9" w:themeFill="accent6" w:themeFillTint="33"/>
            <w:vAlign w:val="center"/>
          </w:tcPr>
          <w:p w14:paraId="4272492A"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lastRenderedPageBreak/>
              <w:t>ЗК 3</w:t>
            </w:r>
          </w:p>
          <w:p w14:paraId="545D88DB" w14:textId="0A07348F" w:rsidR="00D8645E" w:rsidRPr="0091567B" w:rsidRDefault="00D8645E"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генерувати нові ідеї (креативність)</w:t>
            </w:r>
          </w:p>
        </w:tc>
        <w:tc>
          <w:tcPr>
            <w:tcW w:w="244" w:type="pct"/>
            <w:shd w:val="clear" w:color="auto" w:fill="auto"/>
            <w:vAlign w:val="center"/>
          </w:tcPr>
          <w:p w14:paraId="2358144D" w14:textId="7213AFF3"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2" w:type="pct"/>
            <w:shd w:val="clear" w:color="auto" w:fill="auto"/>
            <w:vAlign w:val="center"/>
          </w:tcPr>
          <w:p w14:paraId="050F802E" w14:textId="41C0FA05"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3EB50CA6" w14:textId="288A6843"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9" w:type="pct"/>
            <w:shd w:val="clear" w:color="auto" w:fill="auto"/>
            <w:vAlign w:val="center"/>
          </w:tcPr>
          <w:p w14:paraId="42B30F07" w14:textId="7C90C802"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c>
          <w:tcPr>
            <w:tcW w:w="189" w:type="pct"/>
            <w:shd w:val="clear" w:color="auto" w:fill="auto"/>
            <w:vAlign w:val="center"/>
          </w:tcPr>
          <w:p w14:paraId="6A544766" w14:textId="2EC3331F"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3E43F550" w14:textId="1B8BB172"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5026CF0F" w14:textId="1EA985E6"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7BE259D9" w14:textId="6E8F517F"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359DCD26" w14:textId="05F6BBB5"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67" w:type="pct"/>
            <w:shd w:val="clear" w:color="auto" w:fill="auto"/>
            <w:vAlign w:val="center"/>
          </w:tcPr>
          <w:p w14:paraId="01D3F344" w14:textId="4075F402"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00" w:type="pct"/>
            <w:shd w:val="clear" w:color="auto" w:fill="auto"/>
            <w:vAlign w:val="center"/>
          </w:tcPr>
          <w:p w14:paraId="3B281D9E" w14:textId="6BB5F920"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44" w:type="pct"/>
            <w:shd w:val="clear" w:color="auto" w:fill="auto"/>
            <w:vAlign w:val="center"/>
          </w:tcPr>
          <w:p w14:paraId="0D050CCC" w14:textId="217EB7A4"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8" w:type="pct"/>
            <w:shd w:val="clear" w:color="auto" w:fill="auto"/>
            <w:vAlign w:val="center"/>
          </w:tcPr>
          <w:p w14:paraId="15C8A2C9" w14:textId="21022D77"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348E8E20" w14:textId="77777777" w:rsidTr="009E0ACB">
        <w:trPr>
          <w:trHeight w:val="397"/>
          <w:jc w:val="center"/>
        </w:trPr>
        <w:tc>
          <w:tcPr>
            <w:tcW w:w="2286" w:type="pct"/>
            <w:shd w:val="clear" w:color="auto" w:fill="E2EFD9" w:themeFill="accent6" w:themeFillTint="33"/>
            <w:vAlign w:val="center"/>
          </w:tcPr>
          <w:p w14:paraId="07941452"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ЗК 4</w:t>
            </w:r>
          </w:p>
          <w:p w14:paraId="70F7C7E5" w14:textId="21F25EA4" w:rsidR="00D8645E" w:rsidRPr="0091567B" w:rsidRDefault="00D8645E"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приймати обґрунтовані рішення</w:t>
            </w:r>
          </w:p>
        </w:tc>
        <w:tc>
          <w:tcPr>
            <w:tcW w:w="244" w:type="pct"/>
            <w:shd w:val="clear" w:color="auto" w:fill="auto"/>
            <w:vAlign w:val="center"/>
          </w:tcPr>
          <w:p w14:paraId="6CBC96C6" w14:textId="29417CCB"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2" w:type="pct"/>
            <w:shd w:val="clear" w:color="auto" w:fill="auto"/>
            <w:vAlign w:val="center"/>
          </w:tcPr>
          <w:p w14:paraId="19F10A11" w14:textId="3C7B9B1D"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4F1BE373" w14:textId="449844BF"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9" w:type="pct"/>
            <w:shd w:val="clear" w:color="auto" w:fill="auto"/>
            <w:vAlign w:val="center"/>
          </w:tcPr>
          <w:p w14:paraId="7BF1923C" w14:textId="5955E318"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c>
          <w:tcPr>
            <w:tcW w:w="189" w:type="pct"/>
            <w:shd w:val="clear" w:color="auto" w:fill="auto"/>
            <w:vAlign w:val="center"/>
          </w:tcPr>
          <w:p w14:paraId="7D83F15E" w14:textId="118CF971"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49CFA0CE" w14:textId="592313A4"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3D58C9D7" w14:textId="26357824" w:rsidR="00B95436" w:rsidRPr="0091567B" w:rsidRDefault="00AF3195"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39" w:type="pct"/>
            <w:shd w:val="clear" w:color="auto" w:fill="auto"/>
            <w:vAlign w:val="center"/>
          </w:tcPr>
          <w:p w14:paraId="12441021" w14:textId="7431DA96"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582B7F5A" w14:textId="6C4ED484" w:rsidR="00B95436" w:rsidRPr="0091567B" w:rsidRDefault="00AF3195"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67" w:type="pct"/>
            <w:shd w:val="clear" w:color="auto" w:fill="auto"/>
            <w:vAlign w:val="center"/>
          </w:tcPr>
          <w:p w14:paraId="17C196D6" w14:textId="7771B4AD"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00" w:type="pct"/>
            <w:shd w:val="clear" w:color="auto" w:fill="auto"/>
            <w:vAlign w:val="center"/>
          </w:tcPr>
          <w:p w14:paraId="78C43BDF" w14:textId="4458AF56"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44" w:type="pct"/>
            <w:shd w:val="clear" w:color="auto" w:fill="auto"/>
            <w:vAlign w:val="center"/>
          </w:tcPr>
          <w:p w14:paraId="1B39D9B1" w14:textId="6731916A"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8" w:type="pct"/>
            <w:shd w:val="clear" w:color="auto" w:fill="auto"/>
            <w:vAlign w:val="center"/>
          </w:tcPr>
          <w:p w14:paraId="1561228F" w14:textId="6B96EDC4"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38CA6B56" w14:textId="77777777" w:rsidTr="009E0ACB">
        <w:trPr>
          <w:trHeight w:val="397"/>
          <w:jc w:val="center"/>
        </w:trPr>
        <w:tc>
          <w:tcPr>
            <w:tcW w:w="2286" w:type="pct"/>
            <w:shd w:val="clear" w:color="auto" w:fill="E2EFD9" w:themeFill="accent6" w:themeFillTint="33"/>
            <w:vAlign w:val="center"/>
          </w:tcPr>
          <w:p w14:paraId="3CFA3409" w14:textId="5B18B05A"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ЗК 5</w:t>
            </w:r>
          </w:p>
          <w:p w14:paraId="69084541" w14:textId="23765458" w:rsidR="00D8645E" w:rsidRPr="0091567B" w:rsidRDefault="00D8645E"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мотивувати людей та рухатися до спільної</w:t>
            </w:r>
            <w:r w:rsidR="00465960" w:rsidRPr="0091567B">
              <w:rPr>
                <w:rFonts w:ascii="Times New Roman" w:eastAsia="Calibri" w:hAnsi="Times New Roman" w:cs="Times New Roman"/>
                <w:color w:val="000000" w:themeColor="text1"/>
                <w:lang w:eastAsia="ru-RU"/>
              </w:rPr>
              <w:t xml:space="preserve"> </w:t>
            </w:r>
            <w:r w:rsidRPr="0091567B">
              <w:rPr>
                <w:rFonts w:ascii="Times New Roman" w:eastAsia="Calibri" w:hAnsi="Times New Roman" w:cs="Times New Roman"/>
                <w:color w:val="000000" w:themeColor="text1"/>
                <w:lang w:eastAsia="ru-RU"/>
              </w:rPr>
              <w:t>мети</w:t>
            </w:r>
          </w:p>
        </w:tc>
        <w:tc>
          <w:tcPr>
            <w:tcW w:w="244" w:type="pct"/>
            <w:shd w:val="clear" w:color="auto" w:fill="auto"/>
            <w:vAlign w:val="center"/>
          </w:tcPr>
          <w:p w14:paraId="7D55B304" w14:textId="0485BA36"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2" w:type="pct"/>
            <w:shd w:val="clear" w:color="auto" w:fill="auto"/>
            <w:vAlign w:val="center"/>
          </w:tcPr>
          <w:p w14:paraId="5BC18993" w14:textId="16FF9D26"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2AC7C69D" w14:textId="1750AFF3"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4D1B3253" w14:textId="35F5B822" w:rsidR="00B95436" w:rsidRPr="0091567B" w:rsidRDefault="00B95436" w:rsidP="00AF3195">
            <w:pPr>
              <w:pStyle w:val="23"/>
              <w:shd w:val="clear" w:color="auto" w:fill="auto"/>
              <w:spacing w:after="0" w:line="240" w:lineRule="auto"/>
              <w:ind w:firstLine="0"/>
              <w:jc w:val="center"/>
              <w:rPr>
                <w:rFonts w:eastAsia="Arial Unicode MS"/>
                <w:color w:val="000000" w:themeColor="text1"/>
                <w:sz w:val="20"/>
                <w:szCs w:val="20"/>
                <w:lang w:val="uk-UA" w:eastAsia="uk-UA" w:bidi="uk-UA"/>
              </w:rPr>
            </w:pPr>
            <w:r w:rsidRPr="0091567B">
              <w:rPr>
                <w:rFonts w:eastAsia="Arial Unicode MS"/>
                <w:color w:val="000000" w:themeColor="text1"/>
                <w:sz w:val="20"/>
                <w:szCs w:val="20"/>
                <w:lang w:val="uk-UA" w:eastAsia="uk-UA" w:bidi="uk-UA"/>
              </w:rPr>
              <w:t>+</w:t>
            </w:r>
          </w:p>
        </w:tc>
        <w:tc>
          <w:tcPr>
            <w:tcW w:w="189" w:type="pct"/>
            <w:shd w:val="clear" w:color="auto" w:fill="auto"/>
            <w:vAlign w:val="center"/>
          </w:tcPr>
          <w:p w14:paraId="27668A52" w14:textId="26E36726" w:rsidR="00B95436" w:rsidRPr="0091567B" w:rsidRDefault="00B95436" w:rsidP="00AF3195">
            <w:pPr>
              <w:pStyle w:val="23"/>
              <w:shd w:val="clear" w:color="auto" w:fill="auto"/>
              <w:spacing w:after="0" w:line="240" w:lineRule="auto"/>
              <w:ind w:firstLine="0"/>
              <w:jc w:val="center"/>
              <w:rPr>
                <w:rFonts w:eastAsia="Arial Unicode MS"/>
                <w:color w:val="000000" w:themeColor="text1"/>
                <w:sz w:val="20"/>
                <w:szCs w:val="20"/>
                <w:lang w:val="uk-UA" w:eastAsia="uk-UA" w:bidi="uk-UA"/>
              </w:rPr>
            </w:pPr>
            <w:r w:rsidRPr="0091567B">
              <w:rPr>
                <w:rFonts w:eastAsia="Arial Unicode MS"/>
                <w:color w:val="000000" w:themeColor="text1"/>
                <w:sz w:val="20"/>
                <w:szCs w:val="20"/>
                <w:lang w:val="uk-UA" w:eastAsia="uk-UA" w:bidi="uk-UA"/>
              </w:rPr>
              <w:t>+</w:t>
            </w:r>
          </w:p>
        </w:tc>
        <w:tc>
          <w:tcPr>
            <w:tcW w:w="144" w:type="pct"/>
            <w:shd w:val="clear" w:color="auto" w:fill="auto"/>
            <w:vAlign w:val="center"/>
          </w:tcPr>
          <w:p w14:paraId="23D54269" w14:textId="75F86B2A" w:rsidR="00B95436" w:rsidRPr="0091567B" w:rsidRDefault="00B95436" w:rsidP="00AF3195">
            <w:pPr>
              <w:pStyle w:val="23"/>
              <w:shd w:val="clear" w:color="auto" w:fill="auto"/>
              <w:spacing w:after="0" w:line="240" w:lineRule="auto"/>
              <w:ind w:firstLine="0"/>
              <w:jc w:val="center"/>
              <w:rPr>
                <w:rFonts w:eastAsia="Arial Unicode MS"/>
                <w:color w:val="000000" w:themeColor="text1"/>
                <w:sz w:val="20"/>
                <w:szCs w:val="20"/>
                <w:lang w:val="uk-UA" w:eastAsia="uk-UA" w:bidi="uk-UA"/>
              </w:rPr>
            </w:pPr>
            <w:r w:rsidRPr="0091567B">
              <w:rPr>
                <w:rFonts w:eastAsia="Arial Unicode MS"/>
                <w:color w:val="000000" w:themeColor="text1"/>
                <w:sz w:val="20"/>
                <w:szCs w:val="20"/>
                <w:lang w:val="uk-UA" w:eastAsia="uk-UA" w:bidi="uk-UA"/>
              </w:rPr>
              <w:t>+</w:t>
            </w:r>
          </w:p>
        </w:tc>
        <w:tc>
          <w:tcPr>
            <w:tcW w:w="238" w:type="pct"/>
            <w:shd w:val="clear" w:color="auto" w:fill="auto"/>
            <w:vAlign w:val="center"/>
          </w:tcPr>
          <w:p w14:paraId="476168B9" w14:textId="77777777" w:rsidR="00B95436" w:rsidRPr="0091567B" w:rsidRDefault="00B95436" w:rsidP="00AF3195">
            <w:pPr>
              <w:jc w:val="center"/>
              <w:rPr>
                <w:rFonts w:ascii="Times New Roman" w:hAnsi="Times New Roman" w:cs="Times New Roman"/>
                <w:color w:val="000000" w:themeColor="text1"/>
                <w:sz w:val="20"/>
                <w:szCs w:val="20"/>
              </w:rPr>
            </w:pPr>
          </w:p>
        </w:tc>
        <w:tc>
          <w:tcPr>
            <w:tcW w:w="239" w:type="pct"/>
            <w:shd w:val="clear" w:color="auto" w:fill="auto"/>
            <w:vAlign w:val="center"/>
          </w:tcPr>
          <w:p w14:paraId="7EFB4BFB" w14:textId="262BF235"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099EE708" w14:textId="7E335F2D"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67" w:type="pct"/>
            <w:shd w:val="clear" w:color="auto" w:fill="auto"/>
            <w:vAlign w:val="center"/>
          </w:tcPr>
          <w:p w14:paraId="3011C159" w14:textId="40AD75FE"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343349F3" w14:textId="2C70F9A2" w:rsidR="00B95436" w:rsidRPr="0091567B" w:rsidRDefault="00B95436" w:rsidP="00AF3195">
            <w:pPr>
              <w:pStyle w:val="23"/>
              <w:shd w:val="clear" w:color="auto" w:fill="auto"/>
              <w:spacing w:after="0" w:line="240" w:lineRule="auto"/>
              <w:ind w:firstLine="0"/>
              <w:jc w:val="center"/>
              <w:rPr>
                <w:rFonts w:eastAsia="Arial Unicode MS"/>
                <w:color w:val="000000" w:themeColor="text1"/>
                <w:sz w:val="20"/>
                <w:szCs w:val="20"/>
                <w:lang w:val="uk-UA" w:eastAsia="uk-UA" w:bidi="uk-UA"/>
              </w:rPr>
            </w:pPr>
            <w:r w:rsidRPr="0091567B">
              <w:rPr>
                <w:rFonts w:eastAsia="Arial Unicode MS"/>
                <w:color w:val="000000" w:themeColor="text1"/>
                <w:sz w:val="20"/>
                <w:szCs w:val="20"/>
                <w:lang w:val="uk-UA" w:eastAsia="uk-UA" w:bidi="uk-UA"/>
              </w:rPr>
              <w:t>+</w:t>
            </w:r>
          </w:p>
        </w:tc>
        <w:tc>
          <w:tcPr>
            <w:tcW w:w="144" w:type="pct"/>
            <w:shd w:val="clear" w:color="auto" w:fill="auto"/>
            <w:vAlign w:val="center"/>
          </w:tcPr>
          <w:p w14:paraId="2EA8C838" w14:textId="0A6739BD" w:rsidR="00B95436" w:rsidRPr="0091567B" w:rsidRDefault="00B95436" w:rsidP="00AF3195">
            <w:pPr>
              <w:pStyle w:val="23"/>
              <w:shd w:val="clear" w:color="auto" w:fill="auto"/>
              <w:spacing w:after="0" w:line="240" w:lineRule="auto"/>
              <w:ind w:firstLine="0"/>
              <w:jc w:val="center"/>
              <w:rPr>
                <w:rFonts w:eastAsia="Arial Unicode MS"/>
                <w:color w:val="000000" w:themeColor="text1"/>
                <w:sz w:val="20"/>
                <w:szCs w:val="20"/>
                <w:lang w:val="uk-UA" w:eastAsia="uk-UA" w:bidi="uk-UA"/>
              </w:rPr>
            </w:pPr>
            <w:r w:rsidRPr="0091567B">
              <w:rPr>
                <w:rFonts w:eastAsia="Arial Unicode MS"/>
                <w:color w:val="000000" w:themeColor="text1"/>
                <w:sz w:val="20"/>
                <w:szCs w:val="20"/>
                <w:lang w:val="uk-UA" w:eastAsia="uk-UA" w:bidi="uk-UA"/>
              </w:rPr>
              <w:t>+</w:t>
            </w:r>
          </w:p>
        </w:tc>
        <w:tc>
          <w:tcPr>
            <w:tcW w:w="188" w:type="pct"/>
            <w:shd w:val="clear" w:color="auto" w:fill="auto"/>
            <w:vAlign w:val="center"/>
          </w:tcPr>
          <w:p w14:paraId="1C15D720" w14:textId="76E4208C" w:rsidR="00B95436" w:rsidRPr="0091567B" w:rsidRDefault="00B95436" w:rsidP="00AF3195">
            <w:pPr>
              <w:pStyle w:val="23"/>
              <w:shd w:val="clear" w:color="auto" w:fill="auto"/>
              <w:spacing w:after="0" w:line="240" w:lineRule="auto"/>
              <w:ind w:firstLine="0"/>
              <w:jc w:val="center"/>
              <w:rPr>
                <w:rFonts w:eastAsia="Arial Unicode MS"/>
                <w:color w:val="000000" w:themeColor="text1"/>
                <w:sz w:val="20"/>
                <w:szCs w:val="20"/>
                <w:lang w:val="uk-UA" w:eastAsia="uk-UA" w:bidi="uk-UA"/>
              </w:rPr>
            </w:pPr>
            <w:r w:rsidRPr="0091567B">
              <w:rPr>
                <w:rFonts w:eastAsia="Arial Unicode MS"/>
                <w:color w:val="000000" w:themeColor="text1"/>
                <w:sz w:val="20"/>
                <w:szCs w:val="20"/>
                <w:lang w:val="uk-UA" w:eastAsia="uk-UA" w:bidi="uk-UA"/>
              </w:rPr>
              <w:t>+</w:t>
            </w:r>
          </w:p>
        </w:tc>
      </w:tr>
      <w:tr w:rsidR="0091567B" w:rsidRPr="0091567B" w14:paraId="11DA41EC" w14:textId="77777777" w:rsidTr="009E0ACB">
        <w:trPr>
          <w:trHeight w:val="397"/>
          <w:jc w:val="center"/>
        </w:trPr>
        <w:tc>
          <w:tcPr>
            <w:tcW w:w="2286" w:type="pct"/>
            <w:shd w:val="clear" w:color="auto" w:fill="E2EFD9" w:themeFill="accent6" w:themeFillTint="33"/>
            <w:vAlign w:val="center"/>
          </w:tcPr>
          <w:p w14:paraId="39D5816C"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ЗК 6</w:t>
            </w:r>
          </w:p>
          <w:p w14:paraId="20BED6C1" w14:textId="55D2AFA1" w:rsidR="00D8645E" w:rsidRPr="0091567B" w:rsidRDefault="00D8645E"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вчитися та оволодівати сучасними знаннями</w:t>
            </w:r>
          </w:p>
        </w:tc>
        <w:tc>
          <w:tcPr>
            <w:tcW w:w="244" w:type="pct"/>
            <w:shd w:val="clear" w:color="auto" w:fill="auto"/>
            <w:vAlign w:val="center"/>
          </w:tcPr>
          <w:p w14:paraId="544179C3" w14:textId="6EFDEF36" w:rsidR="00B95436" w:rsidRPr="0091567B" w:rsidRDefault="00B95436" w:rsidP="00AF3195">
            <w:pPr>
              <w:jc w:val="center"/>
              <w:rPr>
                <w:rFonts w:ascii="Times New Roman" w:hAnsi="Times New Roman" w:cs="Times New Roman"/>
                <w:color w:val="000000" w:themeColor="text1"/>
                <w:sz w:val="20"/>
                <w:szCs w:val="20"/>
              </w:rPr>
            </w:pPr>
          </w:p>
        </w:tc>
        <w:tc>
          <w:tcPr>
            <w:tcW w:w="232" w:type="pct"/>
            <w:shd w:val="clear" w:color="auto" w:fill="auto"/>
            <w:vAlign w:val="center"/>
          </w:tcPr>
          <w:p w14:paraId="6EE90AE6" w14:textId="2B3921FF"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00" w:type="pct"/>
            <w:shd w:val="clear" w:color="auto" w:fill="auto"/>
            <w:vAlign w:val="center"/>
          </w:tcPr>
          <w:p w14:paraId="7D540A51" w14:textId="140A500A"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1C1CD3DE" w14:textId="4E43FFA2"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18F8AAAA" w14:textId="7DF9A1C3"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16B80C62" w14:textId="1665A82C"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2DBFD02A" w14:textId="25628B6D"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32A19674" w14:textId="273BCB2F" w:rsidR="00B95436" w:rsidRPr="0091567B" w:rsidRDefault="00AF3195"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39" w:type="pct"/>
            <w:shd w:val="clear" w:color="auto" w:fill="auto"/>
            <w:vAlign w:val="center"/>
          </w:tcPr>
          <w:p w14:paraId="7C15A6A5" w14:textId="3BEE8E09" w:rsidR="00B95436" w:rsidRPr="0091567B" w:rsidRDefault="00AF3195"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67" w:type="pct"/>
            <w:shd w:val="clear" w:color="auto" w:fill="auto"/>
            <w:vAlign w:val="center"/>
          </w:tcPr>
          <w:p w14:paraId="65A70538" w14:textId="49CBBF71" w:rsidR="00B95436" w:rsidRPr="0091567B" w:rsidRDefault="00AF3195"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00" w:type="pct"/>
            <w:shd w:val="clear" w:color="auto" w:fill="auto"/>
            <w:vAlign w:val="center"/>
          </w:tcPr>
          <w:p w14:paraId="53802A28" w14:textId="636DD890"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44" w:type="pct"/>
            <w:shd w:val="clear" w:color="auto" w:fill="auto"/>
            <w:vAlign w:val="center"/>
          </w:tcPr>
          <w:p w14:paraId="76DE2130" w14:textId="4C3985B1"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8" w:type="pct"/>
            <w:shd w:val="clear" w:color="auto" w:fill="auto"/>
            <w:vAlign w:val="center"/>
          </w:tcPr>
          <w:p w14:paraId="42AC146A" w14:textId="7D41FD75"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2356A325" w14:textId="77777777" w:rsidTr="009E0ACB">
        <w:trPr>
          <w:trHeight w:val="397"/>
          <w:jc w:val="center"/>
        </w:trPr>
        <w:tc>
          <w:tcPr>
            <w:tcW w:w="2286" w:type="pct"/>
            <w:shd w:val="clear" w:color="auto" w:fill="E2EFD9" w:themeFill="accent6" w:themeFillTint="33"/>
            <w:vAlign w:val="center"/>
          </w:tcPr>
          <w:p w14:paraId="7508CCC0"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ЗК 7</w:t>
            </w:r>
          </w:p>
          <w:p w14:paraId="098E59C8" w14:textId="0355CB2A" w:rsidR="00D8645E" w:rsidRPr="0091567B" w:rsidRDefault="00D8645E"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виявляти ініціативу та підприємливість</w:t>
            </w:r>
          </w:p>
        </w:tc>
        <w:tc>
          <w:tcPr>
            <w:tcW w:w="244" w:type="pct"/>
            <w:shd w:val="clear" w:color="auto" w:fill="auto"/>
            <w:vAlign w:val="center"/>
          </w:tcPr>
          <w:p w14:paraId="351707BA" w14:textId="11E0B08C"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2" w:type="pct"/>
            <w:shd w:val="clear" w:color="auto" w:fill="auto"/>
            <w:vAlign w:val="center"/>
          </w:tcPr>
          <w:p w14:paraId="4F903BA4" w14:textId="737AB36B"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6B4CF0F2" w14:textId="6819B8CF"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01C4631D" w14:textId="287C3987" w:rsidR="00B95436" w:rsidRPr="0091567B" w:rsidRDefault="00B95436" w:rsidP="00AF3195">
            <w:pPr>
              <w:jc w:val="center"/>
              <w:rPr>
                <w:rFonts w:ascii="Times New Roman" w:hAnsi="Times New Roman" w:cs="Times New Roman"/>
                <w:color w:val="000000" w:themeColor="text1"/>
                <w:sz w:val="20"/>
                <w:szCs w:val="20"/>
              </w:rPr>
            </w:pPr>
          </w:p>
        </w:tc>
        <w:tc>
          <w:tcPr>
            <w:tcW w:w="189" w:type="pct"/>
            <w:shd w:val="clear" w:color="auto" w:fill="auto"/>
            <w:vAlign w:val="center"/>
          </w:tcPr>
          <w:p w14:paraId="661AF1ED" w14:textId="3B233820"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p>
        </w:tc>
        <w:tc>
          <w:tcPr>
            <w:tcW w:w="144" w:type="pct"/>
            <w:shd w:val="clear" w:color="auto" w:fill="auto"/>
            <w:vAlign w:val="center"/>
          </w:tcPr>
          <w:p w14:paraId="32BFF940" w14:textId="54F162F8"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09C9E92A" w14:textId="0602502A" w:rsidR="00B95436" w:rsidRPr="0091567B" w:rsidRDefault="00B95436" w:rsidP="00AF3195">
            <w:pPr>
              <w:jc w:val="center"/>
              <w:rPr>
                <w:rFonts w:ascii="Times New Roman" w:hAnsi="Times New Roman" w:cs="Times New Roman"/>
                <w:color w:val="000000" w:themeColor="text1"/>
                <w:sz w:val="20"/>
                <w:szCs w:val="20"/>
              </w:rPr>
            </w:pPr>
          </w:p>
        </w:tc>
        <w:tc>
          <w:tcPr>
            <w:tcW w:w="239" w:type="pct"/>
            <w:shd w:val="clear" w:color="auto" w:fill="auto"/>
            <w:vAlign w:val="center"/>
          </w:tcPr>
          <w:p w14:paraId="2202ACBA" w14:textId="0C10D415"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5BA92573" w14:textId="05EFF43A"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67" w:type="pct"/>
            <w:shd w:val="clear" w:color="auto" w:fill="auto"/>
            <w:vAlign w:val="center"/>
          </w:tcPr>
          <w:p w14:paraId="030E8A5E" w14:textId="45E62B5E"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00" w:type="pct"/>
            <w:shd w:val="clear" w:color="auto" w:fill="auto"/>
            <w:vAlign w:val="center"/>
          </w:tcPr>
          <w:p w14:paraId="5FDEE69A" w14:textId="68D52757"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44" w:type="pct"/>
            <w:shd w:val="clear" w:color="auto" w:fill="auto"/>
            <w:vAlign w:val="center"/>
          </w:tcPr>
          <w:p w14:paraId="05419378" w14:textId="5EA0E53A"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8" w:type="pct"/>
            <w:shd w:val="clear" w:color="auto" w:fill="auto"/>
            <w:vAlign w:val="center"/>
          </w:tcPr>
          <w:p w14:paraId="3FC30DD4" w14:textId="67A55CA6"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5E0D87DC" w14:textId="77777777" w:rsidTr="009E0ACB">
        <w:trPr>
          <w:trHeight w:val="397"/>
          <w:jc w:val="center"/>
        </w:trPr>
        <w:tc>
          <w:tcPr>
            <w:tcW w:w="2286" w:type="pct"/>
            <w:shd w:val="clear" w:color="auto" w:fill="E2EFD9" w:themeFill="accent6" w:themeFillTint="33"/>
            <w:vAlign w:val="center"/>
          </w:tcPr>
          <w:p w14:paraId="2D6EC1ED"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ЗК 8</w:t>
            </w:r>
          </w:p>
          <w:p w14:paraId="5C78AB08" w14:textId="4EB7E04C" w:rsidR="00D8645E" w:rsidRPr="0091567B" w:rsidRDefault="00D8645E"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розробляти та управляти проектами</w:t>
            </w:r>
          </w:p>
        </w:tc>
        <w:tc>
          <w:tcPr>
            <w:tcW w:w="244" w:type="pct"/>
            <w:shd w:val="clear" w:color="auto" w:fill="auto"/>
            <w:vAlign w:val="center"/>
          </w:tcPr>
          <w:p w14:paraId="1C4643A6" w14:textId="05E38E6E"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2" w:type="pct"/>
            <w:shd w:val="clear" w:color="auto" w:fill="auto"/>
            <w:vAlign w:val="center"/>
          </w:tcPr>
          <w:p w14:paraId="4E9E06CE" w14:textId="0A499170"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00" w:type="pct"/>
            <w:shd w:val="clear" w:color="auto" w:fill="auto"/>
            <w:vAlign w:val="center"/>
          </w:tcPr>
          <w:p w14:paraId="1F77DBF6" w14:textId="4D2CD02B"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9" w:type="pct"/>
            <w:shd w:val="clear" w:color="auto" w:fill="auto"/>
            <w:vAlign w:val="center"/>
          </w:tcPr>
          <w:p w14:paraId="543E3F03" w14:textId="63911D62"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c>
          <w:tcPr>
            <w:tcW w:w="189" w:type="pct"/>
            <w:shd w:val="clear" w:color="auto" w:fill="auto"/>
            <w:vAlign w:val="center"/>
          </w:tcPr>
          <w:p w14:paraId="73043D57" w14:textId="11FC92A4"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04B217FD" w14:textId="4B6EACC5"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3F4EEF3F" w14:textId="0619284A"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523D0F6A" w14:textId="12F482B2"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0B8532F2" w14:textId="4F2B7726"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67" w:type="pct"/>
            <w:shd w:val="clear" w:color="auto" w:fill="auto"/>
            <w:vAlign w:val="center"/>
          </w:tcPr>
          <w:p w14:paraId="100034CD" w14:textId="380D48F3"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72F64980" w14:textId="156BAE67"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44" w:type="pct"/>
            <w:shd w:val="clear" w:color="auto" w:fill="auto"/>
            <w:vAlign w:val="center"/>
          </w:tcPr>
          <w:p w14:paraId="6D6EBA12" w14:textId="188CC129"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8" w:type="pct"/>
            <w:shd w:val="clear" w:color="auto" w:fill="auto"/>
            <w:vAlign w:val="center"/>
          </w:tcPr>
          <w:p w14:paraId="4BE52712" w14:textId="4DE042EA"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0BAF8446" w14:textId="77777777" w:rsidTr="009E0ACB">
        <w:trPr>
          <w:trHeight w:val="397"/>
          <w:jc w:val="center"/>
        </w:trPr>
        <w:tc>
          <w:tcPr>
            <w:tcW w:w="2286" w:type="pct"/>
            <w:shd w:val="clear" w:color="auto" w:fill="E2EFD9" w:themeFill="accent6" w:themeFillTint="33"/>
            <w:vAlign w:val="center"/>
          </w:tcPr>
          <w:p w14:paraId="5DEE98F3"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СК 1</w:t>
            </w:r>
          </w:p>
          <w:p w14:paraId="18B136F3" w14:textId="7ACA4FD0" w:rsidR="00572556" w:rsidRPr="0091567B" w:rsidRDefault="00572556" w:rsidP="008B1A03">
            <w:pPr>
              <w:jc w:val="both"/>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Усвідомлення взаємозв’язку культурних</w:t>
            </w:r>
            <w:r w:rsidR="008B1A03" w:rsidRPr="0091567B">
              <w:rPr>
                <w:rFonts w:ascii="Times New Roman" w:eastAsia="Calibri" w:hAnsi="Times New Roman" w:cs="Times New Roman"/>
                <w:color w:val="000000" w:themeColor="text1"/>
                <w:lang w:eastAsia="ru-RU"/>
              </w:rPr>
              <w:t xml:space="preserve"> </w:t>
            </w:r>
            <w:r w:rsidRPr="0091567B">
              <w:rPr>
                <w:rFonts w:ascii="Times New Roman" w:eastAsia="Calibri" w:hAnsi="Times New Roman" w:cs="Times New Roman"/>
                <w:color w:val="000000" w:themeColor="text1"/>
                <w:lang w:eastAsia="ru-RU"/>
              </w:rPr>
              <w:t>текстів та контекстів</w:t>
            </w:r>
          </w:p>
        </w:tc>
        <w:tc>
          <w:tcPr>
            <w:tcW w:w="244" w:type="pct"/>
            <w:shd w:val="clear" w:color="auto" w:fill="auto"/>
            <w:vAlign w:val="center"/>
          </w:tcPr>
          <w:p w14:paraId="6195C139" w14:textId="64E59EFD" w:rsidR="00B95436" w:rsidRPr="0091567B" w:rsidRDefault="00B95436" w:rsidP="00AF3195">
            <w:pPr>
              <w:jc w:val="center"/>
              <w:rPr>
                <w:rFonts w:ascii="Times New Roman" w:hAnsi="Times New Roman" w:cs="Times New Roman"/>
                <w:color w:val="000000" w:themeColor="text1"/>
                <w:sz w:val="20"/>
                <w:szCs w:val="20"/>
              </w:rPr>
            </w:pPr>
          </w:p>
        </w:tc>
        <w:tc>
          <w:tcPr>
            <w:tcW w:w="232" w:type="pct"/>
            <w:shd w:val="clear" w:color="auto" w:fill="auto"/>
            <w:vAlign w:val="center"/>
          </w:tcPr>
          <w:p w14:paraId="49228358" w14:textId="58113BF5" w:rsidR="00B95436" w:rsidRPr="0091567B" w:rsidRDefault="00AF3195"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4C15A66D" w14:textId="3DBDD7A3"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9" w:type="pct"/>
            <w:shd w:val="clear" w:color="auto" w:fill="auto"/>
            <w:vAlign w:val="center"/>
          </w:tcPr>
          <w:p w14:paraId="759E8D2B" w14:textId="7EFAF1A1"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c>
          <w:tcPr>
            <w:tcW w:w="189" w:type="pct"/>
            <w:shd w:val="clear" w:color="auto" w:fill="auto"/>
            <w:vAlign w:val="center"/>
          </w:tcPr>
          <w:p w14:paraId="5E9AA833" w14:textId="5226738B" w:rsidR="00B95436" w:rsidRPr="0091567B" w:rsidRDefault="005A6382"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6E3396D9" w14:textId="050EE6E2"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c>
          <w:tcPr>
            <w:tcW w:w="238" w:type="pct"/>
            <w:shd w:val="clear" w:color="auto" w:fill="auto"/>
            <w:vAlign w:val="center"/>
          </w:tcPr>
          <w:p w14:paraId="4C2EF95E" w14:textId="2835FCFF" w:rsidR="00B95436" w:rsidRPr="0091567B" w:rsidRDefault="00AF3195"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412172C6" w14:textId="4D85BB0B"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3B3CF7C9" w14:textId="3A37980E" w:rsidR="00B95436" w:rsidRPr="0091567B" w:rsidRDefault="00AF3195"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67" w:type="pct"/>
            <w:shd w:val="clear" w:color="auto" w:fill="auto"/>
            <w:vAlign w:val="center"/>
          </w:tcPr>
          <w:p w14:paraId="2CFABC67" w14:textId="7F99A321"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00" w:type="pct"/>
            <w:shd w:val="clear" w:color="auto" w:fill="auto"/>
            <w:vAlign w:val="center"/>
          </w:tcPr>
          <w:p w14:paraId="2A1A81DA" w14:textId="488C65C5"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44" w:type="pct"/>
            <w:shd w:val="clear" w:color="auto" w:fill="auto"/>
            <w:vAlign w:val="center"/>
          </w:tcPr>
          <w:p w14:paraId="55F45825" w14:textId="78B3FB06"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8" w:type="pct"/>
            <w:shd w:val="clear" w:color="auto" w:fill="auto"/>
            <w:vAlign w:val="center"/>
          </w:tcPr>
          <w:p w14:paraId="19E65604" w14:textId="0F35A6F1"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21958A99" w14:textId="77777777" w:rsidTr="009E0ACB">
        <w:trPr>
          <w:trHeight w:val="26"/>
          <w:jc w:val="center"/>
        </w:trPr>
        <w:tc>
          <w:tcPr>
            <w:tcW w:w="2286" w:type="pct"/>
            <w:shd w:val="clear" w:color="auto" w:fill="E2EFD9" w:themeFill="accent6" w:themeFillTint="33"/>
            <w:vAlign w:val="center"/>
          </w:tcPr>
          <w:p w14:paraId="1E92610E" w14:textId="48B0EBA1"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lastRenderedPageBreak/>
              <w:t>СК 2</w:t>
            </w:r>
          </w:p>
          <w:p w14:paraId="769BD302" w14:textId="3119DFF1" w:rsidR="000A39C7" w:rsidRPr="0091567B" w:rsidRDefault="000A39C7"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до оцінювання та аналізу інформації у процесі реалізації професійної діяльності</w:t>
            </w:r>
          </w:p>
        </w:tc>
        <w:tc>
          <w:tcPr>
            <w:tcW w:w="244" w:type="pct"/>
            <w:shd w:val="clear" w:color="auto" w:fill="auto"/>
            <w:vAlign w:val="center"/>
          </w:tcPr>
          <w:p w14:paraId="52FAEA56" w14:textId="4514522A" w:rsidR="000A39C7" w:rsidRPr="0091567B" w:rsidRDefault="000A39C7" w:rsidP="00AF3195">
            <w:pPr>
              <w:jc w:val="center"/>
              <w:rPr>
                <w:rFonts w:ascii="Times New Roman" w:hAnsi="Times New Roman" w:cs="Times New Roman"/>
                <w:color w:val="000000" w:themeColor="text1"/>
                <w:sz w:val="20"/>
                <w:szCs w:val="20"/>
              </w:rPr>
            </w:pPr>
          </w:p>
        </w:tc>
        <w:tc>
          <w:tcPr>
            <w:tcW w:w="232" w:type="pct"/>
            <w:shd w:val="clear" w:color="auto" w:fill="auto"/>
            <w:vAlign w:val="center"/>
          </w:tcPr>
          <w:p w14:paraId="7EFCD3C2" w14:textId="3CDE9888"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p>
        </w:tc>
        <w:tc>
          <w:tcPr>
            <w:tcW w:w="200" w:type="pct"/>
            <w:shd w:val="clear" w:color="auto" w:fill="auto"/>
            <w:vAlign w:val="center"/>
          </w:tcPr>
          <w:p w14:paraId="4454B69B" w14:textId="329F8424"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00EE3F57" w14:textId="597A1E05" w:rsidR="00B95436" w:rsidRPr="0091567B" w:rsidRDefault="00B95436" w:rsidP="00AF3195">
            <w:pPr>
              <w:jc w:val="center"/>
              <w:rPr>
                <w:rFonts w:ascii="Times New Roman" w:hAnsi="Times New Roman" w:cs="Times New Roman"/>
                <w:color w:val="000000" w:themeColor="text1"/>
                <w:sz w:val="20"/>
                <w:szCs w:val="20"/>
              </w:rPr>
            </w:pPr>
          </w:p>
        </w:tc>
        <w:tc>
          <w:tcPr>
            <w:tcW w:w="189" w:type="pct"/>
            <w:shd w:val="clear" w:color="auto" w:fill="auto"/>
            <w:vAlign w:val="center"/>
          </w:tcPr>
          <w:p w14:paraId="4F0096B7" w14:textId="214F5FAE"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64A2C777" w14:textId="5F319E10"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53CB157E" w14:textId="50D0131D" w:rsidR="00B95436" w:rsidRPr="0091567B" w:rsidRDefault="00B95436" w:rsidP="00AF3195">
            <w:pPr>
              <w:jc w:val="center"/>
              <w:rPr>
                <w:rFonts w:ascii="Times New Roman" w:hAnsi="Times New Roman" w:cs="Times New Roman"/>
                <w:color w:val="000000" w:themeColor="text1"/>
                <w:sz w:val="20"/>
                <w:szCs w:val="20"/>
              </w:rPr>
            </w:pPr>
          </w:p>
        </w:tc>
        <w:tc>
          <w:tcPr>
            <w:tcW w:w="239" w:type="pct"/>
            <w:shd w:val="clear" w:color="auto" w:fill="auto"/>
            <w:vAlign w:val="center"/>
          </w:tcPr>
          <w:p w14:paraId="310466E1" w14:textId="01D12DA0"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p>
        </w:tc>
        <w:tc>
          <w:tcPr>
            <w:tcW w:w="239" w:type="pct"/>
            <w:shd w:val="clear" w:color="auto" w:fill="auto"/>
            <w:vAlign w:val="center"/>
          </w:tcPr>
          <w:p w14:paraId="10EB92FE" w14:textId="676EEAE7" w:rsidR="000A39C7" w:rsidRPr="0091567B" w:rsidRDefault="000A39C7" w:rsidP="00AF3195">
            <w:pPr>
              <w:jc w:val="center"/>
              <w:rPr>
                <w:rFonts w:ascii="Times New Roman" w:hAnsi="Times New Roman" w:cs="Times New Roman"/>
                <w:color w:val="000000" w:themeColor="text1"/>
                <w:sz w:val="20"/>
                <w:szCs w:val="20"/>
              </w:rPr>
            </w:pPr>
          </w:p>
        </w:tc>
        <w:tc>
          <w:tcPr>
            <w:tcW w:w="267" w:type="pct"/>
            <w:shd w:val="clear" w:color="auto" w:fill="auto"/>
            <w:vAlign w:val="center"/>
          </w:tcPr>
          <w:p w14:paraId="3872D82A" w14:textId="52A28F4D"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28DB9E73" w14:textId="6C2FF0F1"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44" w:type="pct"/>
            <w:shd w:val="clear" w:color="auto" w:fill="auto"/>
            <w:vAlign w:val="center"/>
          </w:tcPr>
          <w:p w14:paraId="0C5A576E" w14:textId="1C8F6EFB"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8" w:type="pct"/>
            <w:shd w:val="clear" w:color="auto" w:fill="auto"/>
            <w:vAlign w:val="center"/>
          </w:tcPr>
          <w:p w14:paraId="00D8CC8A" w14:textId="69B954C5"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2DC685F7" w14:textId="77777777" w:rsidTr="009E0ACB">
        <w:trPr>
          <w:trHeight w:val="397"/>
          <w:jc w:val="center"/>
        </w:trPr>
        <w:tc>
          <w:tcPr>
            <w:tcW w:w="2286" w:type="pct"/>
            <w:shd w:val="clear" w:color="auto" w:fill="E2EFD9" w:themeFill="accent6" w:themeFillTint="33"/>
            <w:vAlign w:val="center"/>
          </w:tcPr>
          <w:p w14:paraId="5651AF67"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СК 3</w:t>
            </w:r>
          </w:p>
          <w:p w14:paraId="56C3C3C0" w14:textId="476F1DEF" w:rsidR="000A39C7" w:rsidRPr="0091567B" w:rsidRDefault="000A39C7"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виявляти культурні потреби суспільства та його окремих груп та визначати шляхи їх задоволення, забезпечувати культурні права і свободи людини</w:t>
            </w:r>
          </w:p>
        </w:tc>
        <w:tc>
          <w:tcPr>
            <w:tcW w:w="244" w:type="pct"/>
            <w:shd w:val="clear" w:color="auto" w:fill="auto"/>
            <w:vAlign w:val="center"/>
          </w:tcPr>
          <w:p w14:paraId="2F3980F8" w14:textId="7FCB2A1F"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2" w:type="pct"/>
            <w:shd w:val="clear" w:color="auto" w:fill="auto"/>
            <w:vAlign w:val="center"/>
          </w:tcPr>
          <w:p w14:paraId="4C156E94" w14:textId="4DFBEB67"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00" w:type="pct"/>
            <w:shd w:val="clear" w:color="auto" w:fill="auto"/>
            <w:vAlign w:val="center"/>
          </w:tcPr>
          <w:p w14:paraId="6D3FFE5A" w14:textId="6F656A2F"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4B0DB3B0" w14:textId="4132A738"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67B33D7A" w14:textId="2E84FE84"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624A69A7" w14:textId="15EF807A" w:rsidR="00B95436" w:rsidRPr="0091567B" w:rsidRDefault="00E5367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5BC420EE" w14:textId="1AB2A1D8" w:rsidR="00B95436" w:rsidRPr="0091567B" w:rsidRDefault="00E5367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0E302E92" w14:textId="4454AD65"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39" w:type="pct"/>
            <w:shd w:val="clear" w:color="auto" w:fill="auto"/>
            <w:vAlign w:val="center"/>
          </w:tcPr>
          <w:p w14:paraId="69773DED" w14:textId="2020859D" w:rsidR="00B95436" w:rsidRPr="0091567B" w:rsidRDefault="00E5367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67" w:type="pct"/>
            <w:shd w:val="clear" w:color="auto" w:fill="auto"/>
            <w:vAlign w:val="center"/>
          </w:tcPr>
          <w:p w14:paraId="1E8F915B" w14:textId="16E873A5"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04C804E3" w14:textId="15E5BA2B"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44" w:type="pct"/>
            <w:shd w:val="clear" w:color="auto" w:fill="auto"/>
            <w:vAlign w:val="center"/>
          </w:tcPr>
          <w:p w14:paraId="08702E1E" w14:textId="6E23E7B4"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8" w:type="pct"/>
            <w:shd w:val="clear" w:color="auto" w:fill="auto"/>
            <w:vAlign w:val="center"/>
          </w:tcPr>
          <w:p w14:paraId="52A5EA79" w14:textId="240F639A"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4598D0DA" w14:textId="77777777" w:rsidTr="009E0ACB">
        <w:trPr>
          <w:trHeight w:val="397"/>
          <w:jc w:val="center"/>
        </w:trPr>
        <w:tc>
          <w:tcPr>
            <w:tcW w:w="2286" w:type="pct"/>
            <w:shd w:val="clear" w:color="auto" w:fill="E2EFD9" w:themeFill="accent6" w:themeFillTint="33"/>
            <w:vAlign w:val="center"/>
          </w:tcPr>
          <w:p w14:paraId="7569616E"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СК 4</w:t>
            </w:r>
          </w:p>
          <w:p w14:paraId="05FA7531" w14:textId="44E6E7F8" w:rsidR="000A39C7" w:rsidRPr="0091567B" w:rsidRDefault="000A39C7"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Усвідомлення соціальної та етичної місії культуролога, а також можливостей та особливостей практичного використання культурологічного знання</w:t>
            </w:r>
          </w:p>
        </w:tc>
        <w:tc>
          <w:tcPr>
            <w:tcW w:w="244" w:type="pct"/>
            <w:shd w:val="clear" w:color="auto" w:fill="auto"/>
            <w:vAlign w:val="center"/>
          </w:tcPr>
          <w:p w14:paraId="746E8B26" w14:textId="77777777" w:rsidR="00B95436" w:rsidRPr="0091567B" w:rsidRDefault="00B95436" w:rsidP="00AF3195">
            <w:pPr>
              <w:jc w:val="center"/>
              <w:rPr>
                <w:rFonts w:ascii="Times New Roman" w:hAnsi="Times New Roman" w:cs="Times New Roman"/>
                <w:color w:val="000000" w:themeColor="text1"/>
                <w:sz w:val="20"/>
                <w:szCs w:val="20"/>
              </w:rPr>
            </w:pPr>
          </w:p>
        </w:tc>
        <w:tc>
          <w:tcPr>
            <w:tcW w:w="232" w:type="pct"/>
            <w:shd w:val="clear" w:color="auto" w:fill="auto"/>
            <w:vAlign w:val="center"/>
          </w:tcPr>
          <w:p w14:paraId="4FDD3367" w14:textId="51F78BB9" w:rsidR="00B95436" w:rsidRPr="0091567B" w:rsidRDefault="00E5367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00" w:type="pct"/>
            <w:shd w:val="clear" w:color="auto" w:fill="auto"/>
            <w:vAlign w:val="center"/>
          </w:tcPr>
          <w:p w14:paraId="7409E755" w14:textId="77777777" w:rsidR="00B95436" w:rsidRPr="0091567B" w:rsidRDefault="00B95436" w:rsidP="00AF3195">
            <w:pPr>
              <w:jc w:val="center"/>
              <w:rPr>
                <w:rFonts w:ascii="Times New Roman" w:hAnsi="Times New Roman" w:cs="Times New Roman"/>
                <w:color w:val="000000" w:themeColor="text1"/>
                <w:sz w:val="20"/>
                <w:szCs w:val="20"/>
              </w:rPr>
            </w:pPr>
          </w:p>
        </w:tc>
        <w:tc>
          <w:tcPr>
            <w:tcW w:w="189" w:type="pct"/>
            <w:shd w:val="clear" w:color="auto" w:fill="auto"/>
            <w:vAlign w:val="center"/>
          </w:tcPr>
          <w:p w14:paraId="3AFC9DD1" w14:textId="20B81126" w:rsidR="00B95436" w:rsidRPr="0091567B" w:rsidRDefault="00E5367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083F312C" w14:textId="3F24DD4D"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7B4E1B14" w14:textId="638FD8A1"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7E71D402" w14:textId="5076A995" w:rsidR="00B95436" w:rsidRPr="0091567B" w:rsidRDefault="00E5367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6FDF59C5" w14:textId="0532D7F9"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39" w:type="pct"/>
            <w:shd w:val="clear" w:color="auto" w:fill="auto"/>
            <w:vAlign w:val="center"/>
          </w:tcPr>
          <w:p w14:paraId="6683BCF2" w14:textId="73549D9B" w:rsidR="00B95436" w:rsidRPr="0091567B" w:rsidRDefault="00E5367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67" w:type="pct"/>
            <w:shd w:val="clear" w:color="auto" w:fill="auto"/>
            <w:vAlign w:val="center"/>
          </w:tcPr>
          <w:p w14:paraId="66F47CC8" w14:textId="6AC42D3F"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4C6401F0" w14:textId="5CC36E44"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33AB22A3" w14:textId="388ED8AE"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8" w:type="pct"/>
            <w:shd w:val="clear" w:color="auto" w:fill="auto"/>
            <w:vAlign w:val="center"/>
          </w:tcPr>
          <w:p w14:paraId="475CA7DF" w14:textId="7D6CCD54"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05A1DC68" w14:textId="77777777" w:rsidTr="009E0ACB">
        <w:trPr>
          <w:trHeight w:val="397"/>
          <w:jc w:val="center"/>
        </w:trPr>
        <w:tc>
          <w:tcPr>
            <w:tcW w:w="2286" w:type="pct"/>
            <w:shd w:val="clear" w:color="auto" w:fill="E2EFD9" w:themeFill="accent6" w:themeFillTint="33"/>
            <w:vAlign w:val="center"/>
          </w:tcPr>
          <w:p w14:paraId="52C102B6" w14:textId="73D525B4"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СК 5</w:t>
            </w:r>
          </w:p>
          <w:p w14:paraId="62EFFAEA" w14:textId="048ACDD2" w:rsidR="000A39C7" w:rsidRPr="0091567B" w:rsidRDefault="000A39C7"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до ефективної взаємодії з представниками інших професій, а також до залучення до розв’язання проблем культури представників громадськості</w:t>
            </w:r>
          </w:p>
        </w:tc>
        <w:tc>
          <w:tcPr>
            <w:tcW w:w="244" w:type="pct"/>
            <w:shd w:val="clear" w:color="auto" w:fill="auto"/>
            <w:vAlign w:val="center"/>
          </w:tcPr>
          <w:p w14:paraId="2B79D354" w14:textId="102F3368" w:rsidR="000A39C7" w:rsidRPr="0091567B" w:rsidRDefault="00E5367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2" w:type="pct"/>
            <w:shd w:val="clear" w:color="auto" w:fill="auto"/>
            <w:vAlign w:val="center"/>
          </w:tcPr>
          <w:p w14:paraId="7BACFBB4" w14:textId="4062573D"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p>
        </w:tc>
        <w:tc>
          <w:tcPr>
            <w:tcW w:w="200" w:type="pct"/>
            <w:shd w:val="clear" w:color="auto" w:fill="auto"/>
            <w:vAlign w:val="center"/>
          </w:tcPr>
          <w:p w14:paraId="36411F74" w14:textId="7DD3C610" w:rsidR="00B95436" w:rsidRPr="0091567B" w:rsidRDefault="00B95436" w:rsidP="00AF3195">
            <w:pPr>
              <w:jc w:val="center"/>
              <w:rPr>
                <w:rFonts w:ascii="Times New Roman" w:hAnsi="Times New Roman" w:cs="Times New Roman"/>
                <w:color w:val="000000" w:themeColor="text1"/>
                <w:sz w:val="20"/>
                <w:szCs w:val="20"/>
              </w:rPr>
            </w:pPr>
          </w:p>
        </w:tc>
        <w:tc>
          <w:tcPr>
            <w:tcW w:w="189" w:type="pct"/>
            <w:shd w:val="clear" w:color="auto" w:fill="auto"/>
            <w:vAlign w:val="center"/>
          </w:tcPr>
          <w:p w14:paraId="7B6070BD" w14:textId="4C1C4CCE"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3DD20D6E" w14:textId="44003401"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3E59F7B9" w14:textId="1B657F8D"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1C8147FB" w14:textId="17B989B7" w:rsidR="000A39C7" w:rsidRPr="0091567B" w:rsidRDefault="00E5367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26B31E82" w14:textId="452F6602"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39" w:type="pct"/>
            <w:shd w:val="clear" w:color="auto" w:fill="auto"/>
            <w:vAlign w:val="center"/>
          </w:tcPr>
          <w:p w14:paraId="40A62F27" w14:textId="2FA3BCAF" w:rsidR="000A39C7" w:rsidRPr="0091567B" w:rsidRDefault="000A39C7" w:rsidP="00AF3195">
            <w:pPr>
              <w:jc w:val="center"/>
              <w:rPr>
                <w:rFonts w:ascii="Times New Roman" w:hAnsi="Times New Roman" w:cs="Times New Roman"/>
                <w:color w:val="000000" w:themeColor="text1"/>
                <w:sz w:val="20"/>
                <w:szCs w:val="20"/>
              </w:rPr>
            </w:pPr>
          </w:p>
        </w:tc>
        <w:tc>
          <w:tcPr>
            <w:tcW w:w="267" w:type="pct"/>
            <w:shd w:val="clear" w:color="auto" w:fill="auto"/>
            <w:vAlign w:val="center"/>
          </w:tcPr>
          <w:p w14:paraId="426BC169" w14:textId="7CCD0760"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3AE7B59B" w14:textId="4F4A9FC0"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662EDAB1" w14:textId="65B3B389"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8" w:type="pct"/>
            <w:shd w:val="clear" w:color="auto" w:fill="auto"/>
            <w:vAlign w:val="center"/>
          </w:tcPr>
          <w:p w14:paraId="2E889AE8" w14:textId="57DAB552"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0465EE7A" w14:textId="77777777" w:rsidTr="009E0ACB">
        <w:trPr>
          <w:trHeight w:val="397"/>
          <w:jc w:val="center"/>
        </w:trPr>
        <w:tc>
          <w:tcPr>
            <w:tcW w:w="2286" w:type="pct"/>
            <w:shd w:val="clear" w:color="auto" w:fill="E2EFD9" w:themeFill="accent6" w:themeFillTint="33"/>
            <w:vAlign w:val="center"/>
          </w:tcPr>
          <w:p w14:paraId="5254669B"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СК 6</w:t>
            </w:r>
          </w:p>
          <w:p w14:paraId="55FE4459" w14:textId="0EE341F5" w:rsidR="000A39C7" w:rsidRPr="0091567B" w:rsidRDefault="000A39C7"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критично осмислювати історичні здобутки та новітні досягнення культури</w:t>
            </w:r>
          </w:p>
        </w:tc>
        <w:tc>
          <w:tcPr>
            <w:tcW w:w="244" w:type="pct"/>
            <w:shd w:val="clear" w:color="auto" w:fill="auto"/>
            <w:vAlign w:val="center"/>
          </w:tcPr>
          <w:p w14:paraId="1690DE08" w14:textId="526DB23A"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2" w:type="pct"/>
            <w:shd w:val="clear" w:color="auto" w:fill="auto"/>
            <w:vAlign w:val="center"/>
          </w:tcPr>
          <w:p w14:paraId="4EA28843" w14:textId="50337A02"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00" w:type="pct"/>
            <w:shd w:val="clear" w:color="auto" w:fill="auto"/>
            <w:vAlign w:val="center"/>
          </w:tcPr>
          <w:p w14:paraId="4C524463" w14:textId="761BDF9E"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0B165FD6" w14:textId="4F0AFD57"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74674E5C" w14:textId="41E28191"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3A361369" w14:textId="3A67E046" w:rsidR="00B95436" w:rsidRPr="0091567B" w:rsidRDefault="00316DB2"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479383E0" w14:textId="21B52B2B"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01371553" w14:textId="7FC11223"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39" w:type="pct"/>
            <w:shd w:val="clear" w:color="auto" w:fill="auto"/>
            <w:vAlign w:val="center"/>
          </w:tcPr>
          <w:p w14:paraId="3939C8AD" w14:textId="756AE4F7"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67" w:type="pct"/>
            <w:shd w:val="clear" w:color="auto" w:fill="auto"/>
            <w:vAlign w:val="center"/>
          </w:tcPr>
          <w:p w14:paraId="78D45F2D" w14:textId="0A89F155"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06542DD9" w14:textId="74F469D1"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44" w:type="pct"/>
            <w:shd w:val="clear" w:color="auto" w:fill="auto"/>
            <w:vAlign w:val="center"/>
          </w:tcPr>
          <w:p w14:paraId="666F91E8" w14:textId="7D1406EA"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8" w:type="pct"/>
            <w:shd w:val="clear" w:color="auto" w:fill="auto"/>
            <w:vAlign w:val="center"/>
          </w:tcPr>
          <w:p w14:paraId="613D5456" w14:textId="001C1BFE"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04566EFA" w14:textId="77777777" w:rsidTr="009E0ACB">
        <w:trPr>
          <w:trHeight w:val="397"/>
          <w:jc w:val="center"/>
        </w:trPr>
        <w:tc>
          <w:tcPr>
            <w:tcW w:w="2286" w:type="pct"/>
            <w:shd w:val="clear" w:color="auto" w:fill="E2EFD9" w:themeFill="accent6" w:themeFillTint="33"/>
            <w:vAlign w:val="center"/>
          </w:tcPr>
          <w:p w14:paraId="4B0E2AC4"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lastRenderedPageBreak/>
              <w:t>СК 7</w:t>
            </w:r>
          </w:p>
          <w:p w14:paraId="12604BC5" w14:textId="5BE822E8" w:rsidR="000A39C7" w:rsidRPr="0091567B" w:rsidRDefault="000A39C7"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професійно діагностувати, прогнозувати, проектувати й моделювати культурний розвиток різних культурних регіонів, художньої та візуальної культури</w:t>
            </w:r>
          </w:p>
        </w:tc>
        <w:tc>
          <w:tcPr>
            <w:tcW w:w="244" w:type="pct"/>
            <w:shd w:val="clear" w:color="auto" w:fill="auto"/>
            <w:vAlign w:val="center"/>
          </w:tcPr>
          <w:p w14:paraId="13477426" w14:textId="168E354F"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2" w:type="pct"/>
            <w:shd w:val="clear" w:color="auto" w:fill="auto"/>
            <w:vAlign w:val="center"/>
          </w:tcPr>
          <w:p w14:paraId="373F9665" w14:textId="55247C72"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00" w:type="pct"/>
            <w:shd w:val="clear" w:color="auto" w:fill="auto"/>
            <w:vAlign w:val="center"/>
          </w:tcPr>
          <w:p w14:paraId="1D796A33" w14:textId="47FF4466"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55EBE145" w14:textId="73A5C254"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552DFD7D" w14:textId="29917E2E"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6062940D" w14:textId="1B7B2881"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40D6A94A" w14:textId="272FC66E"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06294B50" w14:textId="673F92EE"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39" w:type="pct"/>
            <w:shd w:val="clear" w:color="auto" w:fill="auto"/>
            <w:vAlign w:val="center"/>
          </w:tcPr>
          <w:p w14:paraId="793ADDDA" w14:textId="39C0B810"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67" w:type="pct"/>
            <w:shd w:val="clear" w:color="auto" w:fill="auto"/>
            <w:vAlign w:val="center"/>
          </w:tcPr>
          <w:p w14:paraId="625DF153" w14:textId="5BED6F6D"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48FFE42E" w14:textId="26D4EC00"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1BE18930" w14:textId="15828901"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8" w:type="pct"/>
            <w:shd w:val="clear" w:color="auto" w:fill="auto"/>
            <w:vAlign w:val="center"/>
          </w:tcPr>
          <w:p w14:paraId="3658AD10" w14:textId="516A8BEE"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1C7683F1" w14:textId="77777777" w:rsidTr="009E0ACB">
        <w:trPr>
          <w:trHeight w:val="397"/>
          <w:jc w:val="center"/>
        </w:trPr>
        <w:tc>
          <w:tcPr>
            <w:tcW w:w="2286" w:type="pct"/>
            <w:shd w:val="clear" w:color="auto" w:fill="E2EFD9" w:themeFill="accent6" w:themeFillTint="33"/>
            <w:vAlign w:val="center"/>
          </w:tcPr>
          <w:p w14:paraId="7606253B"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СК 8</w:t>
            </w:r>
          </w:p>
          <w:p w14:paraId="66071702" w14:textId="05DB388D" w:rsidR="000A39C7" w:rsidRPr="0091567B" w:rsidRDefault="000A39C7"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організовувати роботу та здійснювати керівництво закладами культури, а також відповідними структурними підрозділами підприємств і установ, враховуючи економічні, законодавчі й етичні аспекти</w:t>
            </w:r>
          </w:p>
        </w:tc>
        <w:tc>
          <w:tcPr>
            <w:tcW w:w="244" w:type="pct"/>
            <w:shd w:val="clear" w:color="auto" w:fill="auto"/>
            <w:vAlign w:val="center"/>
          </w:tcPr>
          <w:p w14:paraId="390A85B1" w14:textId="15F29C23" w:rsidR="00B95436" w:rsidRPr="0091567B" w:rsidRDefault="00B95436" w:rsidP="00AF3195">
            <w:pPr>
              <w:jc w:val="center"/>
              <w:rPr>
                <w:rFonts w:ascii="Times New Roman" w:hAnsi="Times New Roman" w:cs="Times New Roman"/>
                <w:color w:val="000000" w:themeColor="text1"/>
                <w:sz w:val="20"/>
                <w:szCs w:val="20"/>
              </w:rPr>
            </w:pPr>
          </w:p>
        </w:tc>
        <w:tc>
          <w:tcPr>
            <w:tcW w:w="232" w:type="pct"/>
            <w:shd w:val="clear" w:color="auto" w:fill="auto"/>
            <w:vAlign w:val="center"/>
          </w:tcPr>
          <w:p w14:paraId="63B7993C" w14:textId="175CAC21"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p>
        </w:tc>
        <w:tc>
          <w:tcPr>
            <w:tcW w:w="200" w:type="pct"/>
            <w:shd w:val="clear" w:color="auto" w:fill="auto"/>
            <w:vAlign w:val="center"/>
          </w:tcPr>
          <w:p w14:paraId="157E8D02" w14:textId="5944376B" w:rsidR="00B95436" w:rsidRPr="0091567B" w:rsidRDefault="00B95436" w:rsidP="00AF3195">
            <w:pPr>
              <w:jc w:val="center"/>
              <w:rPr>
                <w:rFonts w:ascii="Times New Roman" w:hAnsi="Times New Roman" w:cs="Times New Roman"/>
                <w:color w:val="000000" w:themeColor="text1"/>
                <w:sz w:val="20"/>
                <w:szCs w:val="20"/>
              </w:rPr>
            </w:pPr>
          </w:p>
        </w:tc>
        <w:tc>
          <w:tcPr>
            <w:tcW w:w="189" w:type="pct"/>
            <w:shd w:val="clear" w:color="auto" w:fill="auto"/>
            <w:vAlign w:val="center"/>
          </w:tcPr>
          <w:p w14:paraId="32F44305" w14:textId="290EDE03" w:rsidR="00B95436" w:rsidRPr="0091567B" w:rsidRDefault="00B95436" w:rsidP="00AF3195">
            <w:pPr>
              <w:jc w:val="center"/>
              <w:rPr>
                <w:rFonts w:ascii="Times New Roman" w:hAnsi="Times New Roman" w:cs="Times New Roman"/>
                <w:color w:val="000000" w:themeColor="text1"/>
                <w:sz w:val="20"/>
                <w:szCs w:val="20"/>
              </w:rPr>
            </w:pPr>
          </w:p>
        </w:tc>
        <w:tc>
          <w:tcPr>
            <w:tcW w:w="189" w:type="pct"/>
            <w:shd w:val="clear" w:color="auto" w:fill="auto"/>
            <w:vAlign w:val="center"/>
          </w:tcPr>
          <w:p w14:paraId="5FBBE09F" w14:textId="0114F65F" w:rsidR="00B95436" w:rsidRPr="0091567B" w:rsidRDefault="00B95436" w:rsidP="00AF3195">
            <w:pPr>
              <w:jc w:val="center"/>
              <w:rPr>
                <w:rFonts w:ascii="Times New Roman" w:hAnsi="Times New Roman" w:cs="Times New Roman"/>
                <w:color w:val="000000" w:themeColor="text1"/>
                <w:sz w:val="20"/>
                <w:szCs w:val="20"/>
              </w:rPr>
            </w:pPr>
          </w:p>
        </w:tc>
        <w:tc>
          <w:tcPr>
            <w:tcW w:w="144" w:type="pct"/>
            <w:shd w:val="clear" w:color="auto" w:fill="auto"/>
            <w:vAlign w:val="center"/>
          </w:tcPr>
          <w:p w14:paraId="45A50A61" w14:textId="5ECD90DD"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678C042D" w14:textId="77777777" w:rsidR="00B95436" w:rsidRPr="0091567B" w:rsidRDefault="00B95436" w:rsidP="00AF3195">
            <w:pPr>
              <w:jc w:val="center"/>
              <w:rPr>
                <w:rFonts w:ascii="Times New Roman" w:hAnsi="Times New Roman" w:cs="Times New Roman"/>
                <w:color w:val="000000" w:themeColor="text1"/>
                <w:sz w:val="20"/>
                <w:szCs w:val="20"/>
              </w:rPr>
            </w:pPr>
          </w:p>
        </w:tc>
        <w:tc>
          <w:tcPr>
            <w:tcW w:w="239" w:type="pct"/>
            <w:shd w:val="clear" w:color="auto" w:fill="auto"/>
            <w:vAlign w:val="center"/>
          </w:tcPr>
          <w:p w14:paraId="0189237E" w14:textId="5006DC87"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39" w:type="pct"/>
            <w:shd w:val="clear" w:color="auto" w:fill="auto"/>
            <w:vAlign w:val="center"/>
          </w:tcPr>
          <w:p w14:paraId="052356E5" w14:textId="33B13E5E"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67" w:type="pct"/>
            <w:shd w:val="clear" w:color="auto" w:fill="auto"/>
            <w:vAlign w:val="center"/>
          </w:tcPr>
          <w:p w14:paraId="37C9328F" w14:textId="5E9A8158"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3CA57318" w14:textId="19211A2B"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44" w:type="pct"/>
            <w:shd w:val="clear" w:color="auto" w:fill="auto"/>
            <w:vAlign w:val="center"/>
          </w:tcPr>
          <w:p w14:paraId="323D43D3" w14:textId="52DB36D1"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8" w:type="pct"/>
            <w:shd w:val="clear" w:color="auto" w:fill="auto"/>
            <w:vAlign w:val="center"/>
          </w:tcPr>
          <w:p w14:paraId="735FC2E7" w14:textId="7F870D30"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36DAFF0F" w14:textId="77777777" w:rsidTr="009E0ACB">
        <w:trPr>
          <w:trHeight w:val="397"/>
          <w:jc w:val="center"/>
        </w:trPr>
        <w:tc>
          <w:tcPr>
            <w:tcW w:w="2286" w:type="pct"/>
            <w:shd w:val="clear" w:color="auto" w:fill="E2EFD9" w:themeFill="accent6" w:themeFillTint="33"/>
            <w:vAlign w:val="center"/>
          </w:tcPr>
          <w:p w14:paraId="33E531C5"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СК 9</w:t>
            </w:r>
          </w:p>
          <w:p w14:paraId="0F0AFF53" w14:textId="489B0166" w:rsidR="000A39C7" w:rsidRPr="0091567B" w:rsidRDefault="000A39C7"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до розв’язання актуальних проблем культури з урахуванням особливостей міжкультурної комунікації та ширшого контексту відповідних проблем</w:t>
            </w:r>
          </w:p>
        </w:tc>
        <w:tc>
          <w:tcPr>
            <w:tcW w:w="244" w:type="pct"/>
            <w:shd w:val="clear" w:color="auto" w:fill="auto"/>
            <w:vAlign w:val="center"/>
          </w:tcPr>
          <w:p w14:paraId="33F1D6BD" w14:textId="38EC6150"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2" w:type="pct"/>
            <w:shd w:val="clear" w:color="auto" w:fill="auto"/>
            <w:vAlign w:val="center"/>
          </w:tcPr>
          <w:p w14:paraId="5FC7E45A" w14:textId="3E13A656"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p>
        </w:tc>
        <w:tc>
          <w:tcPr>
            <w:tcW w:w="200" w:type="pct"/>
            <w:shd w:val="clear" w:color="auto" w:fill="auto"/>
            <w:vAlign w:val="center"/>
          </w:tcPr>
          <w:p w14:paraId="12904CC8" w14:textId="77777777" w:rsidR="00B95436" w:rsidRPr="0091567B" w:rsidRDefault="00B95436" w:rsidP="00AF3195">
            <w:pPr>
              <w:jc w:val="center"/>
              <w:rPr>
                <w:rFonts w:ascii="Times New Roman" w:hAnsi="Times New Roman" w:cs="Times New Roman"/>
                <w:color w:val="000000" w:themeColor="text1"/>
                <w:sz w:val="20"/>
                <w:szCs w:val="20"/>
              </w:rPr>
            </w:pPr>
          </w:p>
        </w:tc>
        <w:tc>
          <w:tcPr>
            <w:tcW w:w="189" w:type="pct"/>
            <w:shd w:val="clear" w:color="auto" w:fill="auto"/>
            <w:vAlign w:val="center"/>
          </w:tcPr>
          <w:p w14:paraId="44DE4057" w14:textId="26DE6538"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1D571F7A" w14:textId="6BCD0909"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325F44F1" w14:textId="0F3B5833"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0BE49F2E" w14:textId="5719A886" w:rsidR="00B95436" w:rsidRPr="0091567B" w:rsidRDefault="00B95436" w:rsidP="00AF3195">
            <w:pPr>
              <w:jc w:val="center"/>
              <w:rPr>
                <w:rFonts w:ascii="Times New Roman" w:hAnsi="Times New Roman" w:cs="Times New Roman"/>
                <w:color w:val="000000" w:themeColor="text1"/>
                <w:sz w:val="20"/>
                <w:szCs w:val="20"/>
              </w:rPr>
            </w:pPr>
          </w:p>
        </w:tc>
        <w:tc>
          <w:tcPr>
            <w:tcW w:w="239" w:type="pct"/>
            <w:shd w:val="clear" w:color="auto" w:fill="auto"/>
            <w:vAlign w:val="center"/>
          </w:tcPr>
          <w:p w14:paraId="5CBB6214" w14:textId="3C2B4266"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39" w:type="pct"/>
            <w:shd w:val="clear" w:color="auto" w:fill="auto"/>
            <w:vAlign w:val="center"/>
          </w:tcPr>
          <w:p w14:paraId="1BAE8637" w14:textId="599E3AF4" w:rsidR="00B95436" w:rsidRPr="0091567B" w:rsidRDefault="00B95436" w:rsidP="00AF3195">
            <w:pPr>
              <w:jc w:val="center"/>
              <w:rPr>
                <w:rFonts w:ascii="Times New Roman" w:hAnsi="Times New Roman" w:cs="Times New Roman"/>
                <w:color w:val="000000" w:themeColor="text1"/>
                <w:sz w:val="20"/>
                <w:szCs w:val="20"/>
              </w:rPr>
            </w:pPr>
          </w:p>
        </w:tc>
        <w:tc>
          <w:tcPr>
            <w:tcW w:w="267" w:type="pct"/>
            <w:shd w:val="clear" w:color="auto" w:fill="auto"/>
            <w:vAlign w:val="center"/>
          </w:tcPr>
          <w:p w14:paraId="115FA381" w14:textId="0EE51EBD"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1D105632" w14:textId="5E21D8AB"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16C776D6" w14:textId="390BC4EF"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8" w:type="pct"/>
            <w:shd w:val="clear" w:color="auto" w:fill="auto"/>
            <w:vAlign w:val="center"/>
          </w:tcPr>
          <w:p w14:paraId="7D26ABD5" w14:textId="7B11EFF5"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3ADD685C" w14:textId="77777777" w:rsidTr="009E0ACB">
        <w:trPr>
          <w:trHeight w:val="1282"/>
          <w:jc w:val="center"/>
        </w:trPr>
        <w:tc>
          <w:tcPr>
            <w:tcW w:w="2286" w:type="pct"/>
            <w:shd w:val="clear" w:color="auto" w:fill="E2EFD9" w:themeFill="accent6" w:themeFillTint="33"/>
            <w:vAlign w:val="center"/>
          </w:tcPr>
          <w:p w14:paraId="528DDE3B"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СК 10</w:t>
            </w:r>
          </w:p>
          <w:p w14:paraId="08149D59" w14:textId="58688C77" w:rsidR="000A39C7" w:rsidRPr="0091567B" w:rsidRDefault="000A39C7"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здійснювати експертизу культурних об’єктів та культурних процесів, їх критичний аналіз із застосуванням сучасних методів культурології</w:t>
            </w:r>
          </w:p>
        </w:tc>
        <w:tc>
          <w:tcPr>
            <w:tcW w:w="244" w:type="pct"/>
            <w:shd w:val="clear" w:color="auto" w:fill="auto"/>
            <w:vAlign w:val="center"/>
          </w:tcPr>
          <w:p w14:paraId="19E512E3" w14:textId="77777777" w:rsidR="00B95436" w:rsidRPr="0091567B" w:rsidRDefault="00B95436" w:rsidP="00AF3195">
            <w:pPr>
              <w:jc w:val="center"/>
              <w:rPr>
                <w:rFonts w:ascii="Times New Roman" w:hAnsi="Times New Roman" w:cs="Times New Roman"/>
                <w:color w:val="000000" w:themeColor="text1"/>
                <w:sz w:val="20"/>
                <w:szCs w:val="20"/>
              </w:rPr>
            </w:pPr>
          </w:p>
        </w:tc>
        <w:tc>
          <w:tcPr>
            <w:tcW w:w="232" w:type="pct"/>
            <w:shd w:val="clear" w:color="auto" w:fill="auto"/>
            <w:vAlign w:val="center"/>
          </w:tcPr>
          <w:p w14:paraId="041240BF" w14:textId="69B54E9E"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00" w:type="pct"/>
            <w:shd w:val="clear" w:color="auto" w:fill="auto"/>
            <w:vAlign w:val="center"/>
          </w:tcPr>
          <w:p w14:paraId="4B4A8E4B" w14:textId="12E100F8" w:rsidR="00B95436" w:rsidRPr="0091567B" w:rsidRDefault="00316DB2"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0641A1DA" w14:textId="5CEEE7C2" w:rsidR="00B95436" w:rsidRPr="0091567B" w:rsidRDefault="00316DB2"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1EEACA11" w14:textId="33E08572"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3056A58D" w14:textId="72B35984"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8" w:type="pct"/>
            <w:shd w:val="clear" w:color="auto" w:fill="auto"/>
            <w:vAlign w:val="center"/>
          </w:tcPr>
          <w:p w14:paraId="0719CE9E" w14:textId="543DEA1F" w:rsidR="00B95436" w:rsidRPr="0091567B" w:rsidRDefault="00316DB2"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04184650" w14:textId="5774C15E"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39" w:type="pct"/>
            <w:shd w:val="clear" w:color="auto" w:fill="auto"/>
            <w:vAlign w:val="center"/>
          </w:tcPr>
          <w:p w14:paraId="324E2668" w14:textId="664B8FA3" w:rsidR="00B95436" w:rsidRPr="0091567B" w:rsidRDefault="00316DB2"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67" w:type="pct"/>
            <w:shd w:val="clear" w:color="auto" w:fill="auto"/>
            <w:vAlign w:val="center"/>
          </w:tcPr>
          <w:p w14:paraId="7B243839" w14:textId="2DF1FA1B"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378DD7BF" w14:textId="3E5F772E"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44" w:type="pct"/>
            <w:shd w:val="clear" w:color="auto" w:fill="auto"/>
            <w:vAlign w:val="center"/>
          </w:tcPr>
          <w:p w14:paraId="579A89BC" w14:textId="6A8556FD"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8" w:type="pct"/>
            <w:shd w:val="clear" w:color="auto" w:fill="auto"/>
            <w:vAlign w:val="center"/>
          </w:tcPr>
          <w:p w14:paraId="5EA2D8D9" w14:textId="7A2F7E37"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r w:rsidR="0091567B" w:rsidRPr="0091567B" w14:paraId="6EFA700B" w14:textId="77777777" w:rsidTr="009E0ACB">
        <w:trPr>
          <w:trHeight w:val="397"/>
          <w:jc w:val="center"/>
        </w:trPr>
        <w:tc>
          <w:tcPr>
            <w:tcW w:w="2286" w:type="pct"/>
            <w:shd w:val="clear" w:color="auto" w:fill="E2EFD9" w:themeFill="accent6" w:themeFillTint="33"/>
            <w:vAlign w:val="center"/>
          </w:tcPr>
          <w:p w14:paraId="34247AD8" w14:textId="77777777" w:rsidR="00B95436" w:rsidRPr="0091567B" w:rsidRDefault="00B95436" w:rsidP="008B1A03">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lastRenderedPageBreak/>
              <w:t>СК 11</w:t>
            </w:r>
          </w:p>
          <w:p w14:paraId="66119458" w14:textId="42AE5864" w:rsidR="000A39C7" w:rsidRPr="0091567B" w:rsidRDefault="000A39C7" w:rsidP="008B1A03">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Здатність досліджувати культурні потреби громади, знаходити теми для культурних проєктів, сприяти ініціативам спрямованим на збереження культурного розмаїття та розвиток громади</w:t>
            </w:r>
          </w:p>
        </w:tc>
        <w:tc>
          <w:tcPr>
            <w:tcW w:w="244" w:type="pct"/>
            <w:shd w:val="clear" w:color="auto" w:fill="auto"/>
            <w:vAlign w:val="center"/>
          </w:tcPr>
          <w:p w14:paraId="4B74E064" w14:textId="77777777" w:rsidR="00B95436" w:rsidRPr="0091567B" w:rsidRDefault="00B95436" w:rsidP="00AF3195">
            <w:pPr>
              <w:jc w:val="center"/>
              <w:rPr>
                <w:rFonts w:ascii="Times New Roman" w:hAnsi="Times New Roman" w:cs="Times New Roman"/>
                <w:color w:val="000000" w:themeColor="text1"/>
                <w:sz w:val="20"/>
                <w:szCs w:val="20"/>
              </w:rPr>
            </w:pPr>
          </w:p>
        </w:tc>
        <w:tc>
          <w:tcPr>
            <w:tcW w:w="232" w:type="pct"/>
            <w:shd w:val="clear" w:color="auto" w:fill="auto"/>
            <w:vAlign w:val="center"/>
          </w:tcPr>
          <w:p w14:paraId="5DD12FCC" w14:textId="06D12F5A"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00" w:type="pct"/>
            <w:shd w:val="clear" w:color="auto" w:fill="auto"/>
            <w:vAlign w:val="center"/>
          </w:tcPr>
          <w:p w14:paraId="3D238C49" w14:textId="77777777" w:rsidR="00B95436" w:rsidRPr="0091567B" w:rsidRDefault="00B95436" w:rsidP="00AF3195">
            <w:pPr>
              <w:jc w:val="center"/>
              <w:rPr>
                <w:rFonts w:ascii="Times New Roman" w:hAnsi="Times New Roman" w:cs="Times New Roman"/>
                <w:color w:val="000000" w:themeColor="text1"/>
                <w:sz w:val="20"/>
                <w:szCs w:val="20"/>
              </w:rPr>
            </w:pPr>
          </w:p>
        </w:tc>
        <w:tc>
          <w:tcPr>
            <w:tcW w:w="189" w:type="pct"/>
            <w:shd w:val="clear" w:color="auto" w:fill="auto"/>
            <w:vAlign w:val="center"/>
          </w:tcPr>
          <w:p w14:paraId="17C9AAEF" w14:textId="26A6ECD9"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89" w:type="pct"/>
            <w:shd w:val="clear" w:color="auto" w:fill="auto"/>
            <w:vAlign w:val="center"/>
          </w:tcPr>
          <w:p w14:paraId="2EAF4135" w14:textId="476C44E6"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144" w:type="pct"/>
            <w:shd w:val="clear" w:color="auto" w:fill="auto"/>
            <w:vAlign w:val="center"/>
          </w:tcPr>
          <w:p w14:paraId="14655271" w14:textId="657E179C"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c>
          <w:tcPr>
            <w:tcW w:w="238" w:type="pct"/>
            <w:shd w:val="clear" w:color="auto" w:fill="auto"/>
            <w:vAlign w:val="center"/>
          </w:tcPr>
          <w:p w14:paraId="0E1877C5" w14:textId="7BD23B06" w:rsidR="00B95436" w:rsidRPr="0091567B" w:rsidRDefault="00316DB2"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39" w:type="pct"/>
            <w:shd w:val="clear" w:color="auto" w:fill="auto"/>
            <w:vAlign w:val="center"/>
          </w:tcPr>
          <w:p w14:paraId="5BB77551" w14:textId="0A7BD01B"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39" w:type="pct"/>
            <w:shd w:val="clear" w:color="auto" w:fill="auto"/>
            <w:vAlign w:val="center"/>
          </w:tcPr>
          <w:p w14:paraId="281C7979" w14:textId="58B00D45"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267" w:type="pct"/>
            <w:shd w:val="clear" w:color="auto" w:fill="auto"/>
            <w:vAlign w:val="center"/>
          </w:tcPr>
          <w:p w14:paraId="676CD0A6" w14:textId="62368C13" w:rsidR="00B95436" w:rsidRPr="0091567B" w:rsidRDefault="00B95436" w:rsidP="00AF3195">
            <w:pPr>
              <w:jc w:val="center"/>
              <w:rPr>
                <w:rFonts w:ascii="Times New Roman" w:hAnsi="Times New Roman" w:cs="Times New Roman"/>
                <w:color w:val="000000" w:themeColor="text1"/>
                <w:sz w:val="20"/>
                <w:szCs w:val="20"/>
              </w:rPr>
            </w:pPr>
            <w:r w:rsidRPr="0091567B">
              <w:rPr>
                <w:rFonts w:ascii="Times New Roman" w:hAnsi="Times New Roman" w:cs="Times New Roman"/>
                <w:color w:val="000000" w:themeColor="text1"/>
                <w:sz w:val="20"/>
                <w:szCs w:val="20"/>
              </w:rPr>
              <w:t>+</w:t>
            </w:r>
          </w:p>
        </w:tc>
        <w:tc>
          <w:tcPr>
            <w:tcW w:w="200" w:type="pct"/>
            <w:shd w:val="clear" w:color="auto" w:fill="auto"/>
            <w:vAlign w:val="center"/>
          </w:tcPr>
          <w:p w14:paraId="548D6B43" w14:textId="1E766F32"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44" w:type="pct"/>
            <w:shd w:val="clear" w:color="auto" w:fill="auto"/>
            <w:vAlign w:val="center"/>
          </w:tcPr>
          <w:p w14:paraId="5058C5F3" w14:textId="4638EC34"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lang w:val="uk-UA"/>
              </w:rPr>
              <w:t>+</w:t>
            </w:r>
          </w:p>
        </w:tc>
        <w:tc>
          <w:tcPr>
            <w:tcW w:w="188" w:type="pct"/>
            <w:shd w:val="clear" w:color="auto" w:fill="auto"/>
            <w:vAlign w:val="center"/>
          </w:tcPr>
          <w:p w14:paraId="78AEE898" w14:textId="0B09F9B2" w:rsidR="00B95436" w:rsidRPr="0091567B" w:rsidRDefault="00B95436" w:rsidP="00AF3195">
            <w:pPr>
              <w:pStyle w:val="23"/>
              <w:shd w:val="clear" w:color="auto" w:fill="auto"/>
              <w:spacing w:after="0" w:line="240" w:lineRule="auto"/>
              <w:ind w:firstLine="0"/>
              <w:jc w:val="center"/>
              <w:rPr>
                <w:color w:val="000000" w:themeColor="text1"/>
                <w:sz w:val="20"/>
                <w:szCs w:val="20"/>
                <w:lang w:val="uk-UA"/>
              </w:rPr>
            </w:pPr>
            <w:r w:rsidRPr="0091567B">
              <w:rPr>
                <w:color w:val="000000" w:themeColor="text1"/>
                <w:sz w:val="20"/>
                <w:szCs w:val="20"/>
              </w:rPr>
              <w:t>+</w:t>
            </w:r>
          </w:p>
        </w:tc>
      </w:tr>
    </w:tbl>
    <w:p w14:paraId="5EC01EE7" w14:textId="77777777" w:rsidR="00B05B30" w:rsidRPr="0091567B" w:rsidRDefault="00B05B30" w:rsidP="00B05B30">
      <w:pPr>
        <w:rPr>
          <w:rFonts w:ascii="Times New Roman" w:hAnsi="Times New Roman"/>
          <w:b/>
          <w:bCs/>
          <w:color w:val="000000" w:themeColor="text1"/>
          <w:sz w:val="28"/>
          <w:szCs w:val="28"/>
        </w:rPr>
      </w:pPr>
      <w:r w:rsidRPr="0091567B">
        <w:rPr>
          <w:rFonts w:ascii="Times New Roman" w:hAnsi="Times New Roman"/>
          <w:b/>
          <w:bCs/>
          <w:color w:val="000000" w:themeColor="text1"/>
          <w:sz w:val="28"/>
          <w:szCs w:val="28"/>
        </w:rPr>
        <w:br w:type="page"/>
      </w:r>
    </w:p>
    <w:p w14:paraId="0B6E7A3C" w14:textId="77777777" w:rsidR="00B05B30" w:rsidRPr="0091567B" w:rsidRDefault="00B05B30" w:rsidP="00B05B30">
      <w:pPr>
        <w:jc w:val="right"/>
        <w:rPr>
          <w:rFonts w:ascii="Times New Roman" w:hAnsi="Times New Roman"/>
          <w:color w:val="000000" w:themeColor="text1"/>
          <w:sz w:val="26"/>
          <w:szCs w:val="26"/>
        </w:rPr>
      </w:pPr>
      <w:r w:rsidRPr="0091567B">
        <w:rPr>
          <w:rFonts w:ascii="Times New Roman" w:hAnsi="Times New Roman"/>
          <w:color w:val="000000" w:themeColor="text1"/>
          <w:sz w:val="26"/>
          <w:szCs w:val="26"/>
        </w:rPr>
        <w:lastRenderedPageBreak/>
        <w:t>Таблиця 3.6</w:t>
      </w:r>
    </w:p>
    <w:p w14:paraId="2853FC02" w14:textId="77777777" w:rsidR="00B05B30" w:rsidRPr="0091567B" w:rsidRDefault="00B05B30" w:rsidP="00B05B30">
      <w:pPr>
        <w:jc w:val="right"/>
        <w:rPr>
          <w:rFonts w:ascii="Times New Roman" w:hAnsi="Times New Roman"/>
          <w:color w:val="000000" w:themeColor="text1"/>
          <w:sz w:val="26"/>
          <w:szCs w:val="26"/>
        </w:rPr>
      </w:pPr>
    </w:p>
    <w:p w14:paraId="38F792A6" w14:textId="77777777" w:rsidR="00B05B30" w:rsidRPr="0091567B" w:rsidRDefault="00B05B30" w:rsidP="00B05B30">
      <w:pPr>
        <w:jc w:val="center"/>
        <w:rPr>
          <w:rFonts w:ascii="Times New Roman" w:hAnsi="Times New Roman"/>
          <w:b/>
          <w:color w:val="000000" w:themeColor="text1"/>
          <w:sz w:val="26"/>
          <w:szCs w:val="26"/>
        </w:rPr>
      </w:pPr>
      <w:r w:rsidRPr="0091567B">
        <w:rPr>
          <w:rFonts w:ascii="Times New Roman" w:hAnsi="Times New Roman"/>
          <w:b/>
          <w:color w:val="000000" w:themeColor="text1"/>
          <w:sz w:val="26"/>
          <w:szCs w:val="26"/>
        </w:rPr>
        <w:t>Матриця забезпечення програмних результатів навчання (РН) відповідними компонентами освітньої програми</w:t>
      </w:r>
    </w:p>
    <w:p w14:paraId="0CC1AD72" w14:textId="77777777" w:rsidR="00B05B30" w:rsidRPr="0091567B" w:rsidRDefault="00B05B30" w:rsidP="00B05B30">
      <w:pPr>
        <w:rPr>
          <w:rFonts w:ascii="Times New Roman" w:hAnsi="Times New Roman"/>
          <w:b/>
          <w:bCs/>
          <w:color w:val="000000" w:themeColor="text1"/>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A0" w:firstRow="1" w:lastRow="0" w:firstColumn="1" w:lastColumn="0" w:noHBand="0" w:noVBand="0"/>
      </w:tblPr>
      <w:tblGrid>
        <w:gridCol w:w="5836"/>
        <w:gridCol w:w="858"/>
        <w:gridCol w:w="575"/>
        <w:gridCol w:w="852"/>
        <w:gridCol w:w="649"/>
        <w:gridCol w:w="531"/>
        <w:gridCol w:w="534"/>
        <w:gridCol w:w="687"/>
        <w:gridCol w:w="728"/>
        <w:gridCol w:w="699"/>
        <w:gridCol w:w="773"/>
        <w:gridCol w:w="773"/>
        <w:gridCol w:w="531"/>
        <w:gridCol w:w="676"/>
      </w:tblGrid>
      <w:tr w:rsidR="0091567B" w:rsidRPr="0091567B" w14:paraId="6FADBD26" w14:textId="77777777" w:rsidTr="009E0ACB">
        <w:trPr>
          <w:trHeight w:val="888"/>
          <w:tblHeader/>
          <w:jc w:val="center"/>
        </w:trPr>
        <w:tc>
          <w:tcPr>
            <w:tcW w:w="1986" w:type="pct"/>
            <w:vMerge w:val="restart"/>
            <w:shd w:val="clear" w:color="auto" w:fill="E2EFD9" w:themeFill="accent6" w:themeFillTint="33"/>
            <w:vAlign w:val="center"/>
          </w:tcPr>
          <w:p w14:paraId="7D27984C" w14:textId="27ED5535"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Результати навчання</w:t>
            </w:r>
            <w:r w:rsidR="00CE4597" w:rsidRPr="0091567B">
              <w:rPr>
                <w:rFonts w:ascii="Times New Roman" w:eastAsia="Calibri" w:hAnsi="Times New Roman" w:cs="Times New Roman"/>
                <w:b/>
                <w:bCs/>
                <w:color w:val="000000" w:themeColor="text1"/>
              </w:rPr>
              <w:t> / Освітні компоненти</w:t>
            </w:r>
          </w:p>
        </w:tc>
        <w:tc>
          <w:tcPr>
            <w:tcW w:w="293" w:type="pct"/>
            <w:shd w:val="clear" w:color="auto" w:fill="E2EFD9" w:themeFill="accent6" w:themeFillTint="33"/>
            <w:vAlign w:val="center"/>
          </w:tcPr>
          <w:p w14:paraId="255E2833" w14:textId="77777777"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ОК</w:t>
            </w:r>
          </w:p>
          <w:p w14:paraId="730A8A0D" w14:textId="040A9761"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1</w:t>
            </w:r>
          </w:p>
        </w:tc>
        <w:tc>
          <w:tcPr>
            <w:tcW w:w="197" w:type="pct"/>
            <w:shd w:val="clear" w:color="auto" w:fill="E2EFD9" w:themeFill="accent6" w:themeFillTint="33"/>
            <w:vAlign w:val="center"/>
          </w:tcPr>
          <w:p w14:paraId="64DBDBF1" w14:textId="77777777"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ОК</w:t>
            </w:r>
          </w:p>
          <w:p w14:paraId="765F0B08" w14:textId="2AFA715E"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2</w:t>
            </w:r>
          </w:p>
        </w:tc>
        <w:tc>
          <w:tcPr>
            <w:tcW w:w="291" w:type="pct"/>
            <w:shd w:val="clear" w:color="auto" w:fill="E2EFD9" w:themeFill="accent6" w:themeFillTint="33"/>
            <w:vAlign w:val="center"/>
          </w:tcPr>
          <w:p w14:paraId="53D53A7E" w14:textId="77777777"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ОК</w:t>
            </w:r>
          </w:p>
          <w:p w14:paraId="37372AEB" w14:textId="351A7A5E"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3</w:t>
            </w:r>
          </w:p>
        </w:tc>
        <w:tc>
          <w:tcPr>
            <w:tcW w:w="222" w:type="pct"/>
            <w:shd w:val="clear" w:color="auto" w:fill="E2EFD9" w:themeFill="accent6" w:themeFillTint="33"/>
            <w:vAlign w:val="center"/>
          </w:tcPr>
          <w:p w14:paraId="07B37E52" w14:textId="77777777"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ОК</w:t>
            </w:r>
          </w:p>
          <w:p w14:paraId="5A763A55" w14:textId="7BBFC9F4"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4</w:t>
            </w:r>
          </w:p>
        </w:tc>
        <w:tc>
          <w:tcPr>
            <w:tcW w:w="176" w:type="pct"/>
            <w:shd w:val="clear" w:color="auto" w:fill="E2EFD9" w:themeFill="accent6" w:themeFillTint="33"/>
            <w:vAlign w:val="center"/>
          </w:tcPr>
          <w:p w14:paraId="44E6EBBE" w14:textId="77777777"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ОК</w:t>
            </w:r>
          </w:p>
          <w:p w14:paraId="04A8BB3B" w14:textId="3AAAC8D2"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5</w:t>
            </w:r>
          </w:p>
        </w:tc>
        <w:tc>
          <w:tcPr>
            <w:tcW w:w="183" w:type="pct"/>
            <w:shd w:val="clear" w:color="auto" w:fill="E2EFD9" w:themeFill="accent6" w:themeFillTint="33"/>
            <w:vAlign w:val="center"/>
          </w:tcPr>
          <w:p w14:paraId="629881A3" w14:textId="77777777"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ОК</w:t>
            </w:r>
          </w:p>
          <w:p w14:paraId="58236C92" w14:textId="189D38CB"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6</w:t>
            </w:r>
          </w:p>
        </w:tc>
        <w:tc>
          <w:tcPr>
            <w:tcW w:w="235" w:type="pct"/>
            <w:shd w:val="clear" w:color="auto" w:fill="E2EFD9" w:themeFill="accent6" w:themeFillTint="33"/>
            <w:vAlign w:val="center"/>
          </w:tcPr>
          <w:p w14:paraId="69830B7E" w14:textId="77777777"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ОК</w:t>
            </w:r>
          </w:p>
          <w:p w14:paraId="62090856" w14:textId="266771BC"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7</w:t>
            </w:r>
          </w:p>
        </w:tc>
        <w:tc>
          <w:tcPr>
            <w:tcW w:w="242" w:type="pct"/>
            <w:shd w:val="clear" w:color="auto" w:fill="E2EFD9" w:themeFill="accent6" w:themeFillTint="33"/>
            <w:vAlign w:val="center"/>
          </w:tcPr>
          <w:p w14:paraId="6BDBF4DB" w14:textId="77777777"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ОК</w:t>
            </w:r>
          </w:p>
          <w:p w14:paraId="0F91A948" w14:textId="23721D54"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8</w:t>
            </w:r>
          </w:p>
        </w:tc>
        <w:tc>
          <w:tcPr>
            <w:tcW w:w="239" w:type="pct"/>
            <w:shd w:val="clear" w:color="auto" w:fill="E2EFD9" w:themeFill="accent6" w:themeFillTint="33"/>
            <w:vAlign w:val="center"/>
          </w:tcPr>
          <w:p w14:paraId="1AD5783C" w14:textId="77777777"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ОК</w:t>
            </w:r>
          </w:p>
          <w:p w14:paraId="6217E10F" w14:textId="512530FF"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9</w:t>
            </w:r>
          </w:p>
        </w:tc>
        <w:tc>
          <w:tcPr>
            <w:tcW w:w="264" w:type="pct"/>
            <w:shd w:val="clear" w:color="auto" w:fill="E2EFD9" w:themeFill="accent6" w:themeFillTint="33"/>
            <w:vAlign w:val="center"/>
          </w:tcPr>
          <w:p w14:paraId="52A2D7F7" w14:textId="77777777"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ОК</w:t>
            </w:r>
          </w:p>
          <w:p w14:paraId="4921D53D" w14:textId="12FEC39B"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10</w:t>
            </w:r>
          </w:p>
        </w:tc>
        <w:tc>
          <w:tcPr>
            <w:tcW w:w="264" w:type="pct"/>
            <w:shd w:val="clear" w:color="auto" w:fill="E2EFD9" w:themeFill="accent6" w:themeFillTint="33"/>
            <w:vAlign w:val="center"/>
          </w:tcPr>
          <w:p w14:paraId="39F8EBE3" w14:textId="77777777"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ОК</w:t>
            </w:r>
          </w:p>
          <w:p w14:paraId="31FE685E" w14:textId="038254B9"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11</w:t>
            </w:r>
          </w:p>
        </w:tc>
        <w:tc>
          <w:tcPr>
            <w:tcW w:w="176" w:type="pct"/>
            <w:shd w:val="clear" w:color="auto" w:fill="E2EFD9" w:themeFill="accent6" w:themeFillTint="33"/>
            <w:vAlign w:val="center"/>
          </w:tcPr>
          <w:p w14:paraId="3DCF1540" w14:textId="77777777"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ОК</w:t>
            </w:r>
          </w:p>
          <w:p w14:paraId="07F6A483" w14:textId="15CEE90B"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12</w:t>
            </w:r>
          </w:p>
        </w:tc>
        <w:tc>
          <w:tcPr>
            <w:tcW w:w="231" w:type="pct"/>
            <w:shd w:val="clear" w:color="auto" w:fill="E2EFD9" w:themeFill="accent6" w:themeFillTint="33"/>
            <w:vAlign w:val="center"/>
          </w:tcPr>
          <w:p w14:paraId="641B6946" w14:textId="77777777"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ОК</w:t>
            </w:r>
          </w:p>
          <w:p w14:paraId="1C11D836" w14:textId="3585ABC5" w:rsidR="00316DB2" w:rsidRPr="0091567B" w:rsidRDefault="00316DB2" w:rsidP="009F3C34">
            <w:pPr>
              <w:jc w:val="center"/>
              <w:rPr>
                <w:rFonts w:ascii="Times New Roman" w:eastAsia="Calibri" w:hAnsi="Times New Roman" w:cs="Times New Roman"/>
                <w:b/>
                <w:bCs/>
                <w:color w:val="000000" w:themeColor="text1"/>
              </w:rPr>
            </w:pPr>
            <w:r w:rsidRPr="0091567B">
              <w:rPr>
                <w:rFonts w:ascii="Times New Roman" w:eastAsia="Calibri" w:hAnsi="Times New Roman" w:cs="Times New Roman"/>
                <w:b/>
                <w:bCs/>
                <w:color w:val="000000" w:themeColor="text1"/>
              </w:rPr>
              <w:t>13</w:t>
            </w:r>
          </w:p>
        </w:tc>
      </w:tr>
      <w:tr w:rsidR="0091567B" w:rsidRPr="0091567B" w14:paraId="6CE7ADE6" w14:textId="77777777" w:rsidTr="009E0ACB">
        <w:trPr>
          <w:cantSplit/>
          <w:trHeight w:val="3796"/>
          <w:tblHeader/>
          <w:jc w:val="center"/>
        </w:trPr>
        <w:tc>
          <w:tcPr>
            <w:tcW w:w="1986" w:type="pct"/>
            <w:vMerge/>
            <w:shd w:val="clear" w:color="auto" w:fill="E2EFD9" w:themeFill="accent6" w:themeFillTint="33"/>
            <w:vAlign w:val="center"/>
          </w:tcPr>
          <w:p w14:paraId="480B43D0" w14:textId="77777777" w:rsidR="00E32D80" w:rsidRPr="0091567B" w:rsidRDefault="00E32D80" w:rsidP="009F3C34">
            <w:pPr>
              <w:jc w:val="center"/>
              <w:rPr>
                <w:rFonts w:ascii="Times New Roman" w:eastAsia="Calibri" w:hAnsi="Times New Roman" w:cs="Times New Roman"/>
                <w:b/>
                <w:bCs/>
                <w:color w:val="000000" w:themeColor="text1"/>
              </w:rPr>
            </w:pPr>
          </w:p>
        </w:tc>
        <w:tc>
          <w:tcPr>
            <w:tcW w:w="293" w:type="pct"/>
            <w:shd w:val="clear" w:color="auto" w:fill="E2EFD9" w:themeFill="accent6" w:themeFillTint="33"/>
            <w:textDirection w:val="btLr"/>
            <w:vAlign w:val="center"/>
          </w:tcPr>
          <w:p w14:paraId="50E0EBE9" w14:textId="77777777" w:rsidR="00E32D80" w:rsidRPr="0091567B" w:rsidRDefault="00E32D80" w:rsidP="009F3C34">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Іноземна мова</w:t>
            </w:r>
          </w:p>
          <w:p w14:paraId="73355235" w14:textId="5FC72A73" w:rsidR="00E32D80" w:rsidRPr="0091567B" w:rsidRDefault="00E32D80" w:rsidP="009F3C34">
            <w:pPr>
              <w:ind w:left="113" w:right="113"/>
              <w:jc w:val="center"/>
              <w:rPr>
                <w:rFonts w:ascii="Times New Roman" w:eastAsia="Calibri" w:hAnsi="Times New Roman" w:cs="Times New Roman"/>
                <w:color w:val="000000" w:themeColor="text1"/>
              </w:rPr>
            </w:pPr>
            <w:r w:rsidRPr="0091567B">
              <w:rPr>
                <w:rFonts w:ascii="Times New Roman" w:hAnsi="Times New Roman" w:cs="Times New Roman"/>
                <w:color w:val="000000" w:themeColor="text1"/>
              </w:rPr>
              <w:t>в професійному середовищі</w:t>
            </w:r>
          </w:p>
        </w:tc>
        <w:tc>
          <w:tcPr>
            <w:tcW w:w="197" w:type="pct"/>
            <w:shd w:val="clear" w:color="auto" w:fill="E2EFD9" w:themeFill="accent6" w:themeFillTint="33"/>
            <w:textDirection w:val="btLr"/>
            <w:vAlign w:val="center"/>
          </w:tcPr>
          <w:p w14:paraId="5F9FBEAD" w14:textId="01B1F679" w:rsidR="00E32D80" w:rsidRPr="0091567B" w:rsidRDefault="00E32D80" w:rsidP="009F3C34">
            <w:pPr>
              <w:ind w:left="113" w:right="113"/>
              <w:jc w:val="center"/>
              <w:rPr>
                <w:rFonts w:ascii="Times New Roman" w:eastAsia="Calibri" w:hAnsi="Times New Roman" w:cs="Times New Roman"/>
                <w:color w:val="000000" w:themeColor="text1"/>
              </w:rPr>
            </w:pPr>
            <w:r w:rsidRPr="0091567B">
              <w:rPr>
                <w:rFonts w:ascii="Times New Roman" w:hAnsi="Times New Roman" w:cs="Times New Roman"/>
                <w:color w:val="000000" w:themeColor="text1"/>
              </w:rPr>
              <w:t>Академічне письмо</w:t>
            </w:r>
          </w:p>
        </w:tc>
        <w:tc>
          <w:tcPr>
            <w:tcW w:w="291" w:type="pct"/>
            <w:shd w:val="clear" w:color="auto" w:fill="E2EFD9" w:themeFill="accent6" w:themeFillTint="33"/>
            <w:textDirection w:val="btLr"/>
            <w:vAlign w:val="center"/>
          </w:tcPr>
          <w:p w14:paraId="6476166C" w14:textId="77777777" w:rsidR="00E32D80" w:rsidRPr="0091567B" w:rsidRDefault="00E32D80" w:rsidP="009F3C34">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Методологія та організація</w:t>
            </w:r>
          </w:p>
          <w:p w14:paraId="0E62E3C5" w14:textId="214719A8" w:rsidR="00E32D80" w:rsidRPr="0091567B" w:rsidRDefault="00E32D80" w:rsidP="009F3C34">
            <w:pPr>
              <w:ind w:left="113" w:right="113"/>
              <w:jc w:val="center"/>
              <w:rPr>
                <w:rFonts w:ascii="Times New Roman" w:eastAsia="Calibri" w:hAnsi="Times New Roman" w:cs="Times New Roman"/>
                <w:color w:val="000000" w:themeColor="text1"/>
              </w:rPr>
            </w:pPr>
            <w:r w:rsidRPr="0091567B">
              <w:rPr>
                <w:rFonts w:ascii="Times New Roman" w:hAnsi="Times New Roman" w:cs="Times New Roman"/>
                <w:color w:val="000000" w:themeColor="text1"/>
              </w:rPr>
              <w:t>наукових досліджень</w:t>
            </w:r>
          </w:p>
        </w:tc>
        <w:tc>
          <w:tcPr>
            <w:tcW w:w="222" w:type="pct"/>
            <w:shd w:val="clear" w:color="auto" w:fill="E2EFD9" w:themeFill="accent6" w:themeFillTint="33"/>
            <w:textDirection w:val="btLr"/>
            <w:vAlign w:val="center"/>
          </w:tcPr>
          <w:p w14:paraId="02C8A5C8" w14:textId="7729F14B" w:rsidR="00E32D80" w:rsidRPr="0091567B" w:rsidRDefault="00E32D80" w:rsidP="009F3C34">
            <w:pPr>
              <w:ind w:left="113" w:right="113"/>
              <w:jc w:val="center"/>
              <w:rPr>
                <w:rFonts w:ascii="Times New Roman" w:eastAsia="Calibri" w:hAnsi="Times New Roman" w:cs="Times New Roman"/>
                <w:color w:val="000000" w:themeColor="text1"/>
              </w:rPr>
            </w:pPr>
            <w:r w:rsidRPr="0091567B">
              <w:rPr>
                <w:rFonts w:ascii="Times New Roman" w:hAnsi="Times New Roman" w:cs="Times New Roman"/>
                <w:color w:val="000000" w:themeColor="text1"/>
              </w:rPr>
              <w:t>Філософія культури</w:t>
            </w:r>
          </w:p>
        </w:tc>
        <w:tc>
          <w:tcPr>
            <w:tcW w:w="176" w:type="pct"/>
            <w:shd w:val="clear" w:color="auto" w:fill="E2EFD9" w:themeFill="accent6" w:themeFillTint="33"/>
            <w:textDirection w:val="btLr"/>
            <w:vAlign w:val="center"/>
          </w:tcPr>
          <w:p w14:paraId="668C9962" w14:textId="6DC10D46" w:rsidR="00E32D80" w:rsidRPr="0091567B" w:rsidRDefault="00E32D80" w:rsidP="009F3C34">
            <w:pPr>
              <w:ind w:left="113" w:right="113"/>
              <w:jc w:val="center"/>
              <w:rPr>
                <w:rFonts w:ascii="Times New Roman" w:eastAsia="Calibri" w:hAnsi="Times New Roman" w:cs="Times New Roman"/>
                <w:color w:val="000000" w:themeColor="text1"/>
              </w:rPr>
            </w:pPr>
            <w:r w:rsidRPr="0091567B">
              <w:rPr>
                <w:rFonts w:ascii="Times New Roman" w:hAnsi="Times New Roman" w:cs="Times New Roman"/>
                <w:color w:val="000000" w:themeColor="text1"/>
              </w:rPr>
              <w:t>Культурне розмаїття</w:t>
            </w:r>
          </w:p>
        </w:tc>
        <w:tc>
          <w:tcPr>
            <w:tcW w:w="183" w:type="pct"/>
            <w:shd w:val="clear" w:color="auto" w:fill="E2EFD9" w:themeFill="accent6" w:themeFillTint="33"/>
            <w:textDirection w:val="btLr"/>
            <w:vAlign w:val="center"/>
          </w:tcPr>
          <w:p w14:paraId="3AE5397E" w14:textId="49F21DF3" w:rsidR="00E32D80" w:rsidRPr="0091567B" w:rsidRDefault="00E32D80" w:rsidP="009F3C34">
            <w:pPr>
              <w:ind w:left="113" w:right="113"/>
              <w:jc w:val="center"/>
              <w:rPr>
                <w:rFonts w:ascii="Times New Roman" w:eastAsia="Calibri" w:hAnsi="Times New Roman" w:cs="Times New Roman"/>
                <w:color w:val="000000" w:themeColor="text1"/>
              </w:rPr>
            </w:pPr>
            <w:r w:rsidRPr="0091567B">
              <w:rPr>
                <w:rFonts w:ascii="Times New Roman" w:hAnsi="Times New Roman" w:cs="Times New Roman"/>
                <w:color w:val="000000" w:themeColor="text1"/>
              </w:rPr>
              <w:t>Подієва культура</w:t>
            </w:r>
          </w:p>
        </w:tc>
        <w:tc>
          <w:tcPr>
            <w:tcW w:w="235" w:type="pct"/>
            <w:shd w:val="clear" w:color="auto" w:fill="E2EFD9" w:themeFill="accent6" w:themeFillTint="33"/>
            <w:textDirection w:val="btLr"/>
            <w:vAlign w:val="center"/>
          </w:tcPr>
          <w:p w14:paraId="06DB6F0B" w14:textId="3A998AAE" w:rsidR="00E32D80" w:rsidRPr="0091567B" w:rsidRDefault="00E32D80" w:rsidP="009F3C34">
            <w:pPr>
              <w:ind w:left="113" w:right="113"/>
              <w:jc w:val="center"/>
              <w:rPr>
                <w:rFonts w:ascii="Times New Roman" w:eastAsia="Calibri" w:hAnsi="Times New Roman" w:cs="Times New Roman"/>
                <w:color w:val="000000" w:themeColor="text1"/>
              </w:rPr>
            </w:pPr>
            <w:r w:rsidRPr="0091567B">
              <w:rPr>
                <w:rFonts w:ascii="Times New Roman" w:hAnsi="Times New Roman" w:cs="Times New Roman"/>
                <w:color w:val="000000" w:themeColor="text1"/>
              </w:rPr>
              <w:t>Етнокультурні регіони України</w:t>
            </w:r>
          </w:p>
        </w:tc>
        <w:tc>
          <w:tcPr>
            <w:tcW w:w="242" w:type="pct"/>
            <w:shd w:val="clear" w:color="auto" w:fill="E2EFD9" w:themeFill="accent6" w:themeFillTint="33"/>
            <w:textDirection w:val="btLr"/>
            <w:vAlign w:val="center"/>
          </w:tcPr>
          <w:p w14:paraId="1901B850" w14:textId="77777777" w:rsidR="00E32D80" w:rsidRPr="0091567B" w:rsidRDefault="00E32D80" w:rsidP="009F3C34">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Культурно-дозвіллєва</w:t>
            </w:r>
          </w:p>
          <w:p w14:paraId="2B3FAB6D" w14:textId="72088217" w:rsidR="00E32D80" w:rsidRPr="0091567B" w:rsidRDefault="00E32D80" w:rsidP="009F3C34">
            <w:pPr>
              <w:ind w:left="113" w:right="113"/>
              <w:jc w:val="center"/>
              <w:rPr>
                <w:rFonts w:ascii="Times New Roman" w:eastAsia="Calibri" w:hAnsi="Times New Roman" w:cs="Times New Roman"/>
                <w:color w:val="000000" w:themeColor="text1"/>
              </w:rPr>
            </w:pPr>
            <w:r w:rsidRPr="0091567B">
              <w:rPr>
                <w:rFonts w:ascii="Times New Roman" w:hAnsi="Times New Roman" w:cs="Times New Roman"/>
                <w:color w:val="000000" w:themeColor="text1"/>
              </w:rPr>
              <w:t>діяльність громад в Україні</w:t>
            </w:r>
          </w:p>
        </w:tc>
        <w:tc>
          <w:tcPr>
            <w:tcW w:w="239" w:type="pct"/>
            <w:shd w:val="clear" w:color="auto" w:fill="E2EFD9" w:themeFill="accent6" w:themeFillTint="33"/>
            <w:textDirection w:val="btLr"/>
            <w:vAlign w:val="center"/>
          </w:tcPr>
          <w:p w14:paraId="44A03171" w14:textId="10006C7F" w:rsidR="00E32D80" w:rsidRPr="0091567B" w:rsidRDefault="00E32D80" w:rsidP="009F3C34">
            <w:pPr>
              <w:ind w:left="113" w:right="113"/>
              <w:jc w:val="center"/>
              <w:rPr>
                <w:rFonts w:ascii="Times New Roman" w:eastAsia="Calibri" w:hAnsi="Times New Roman" w:cs="Times New Roman"/>
                <w:color w:val="000000" w:themeColor="text1"/>
              </w:rPr>
            </w:pPr>
            <w:r w:rsidRPr="0091567B">
              <w:rPr>
                <w:rFonts w:ascii="Times New Roman" w:hAnsi="Times New Roman" w:cs="Times New Roman"/>
                <w:color w:val="000000" w:themeColor="text1"/>
              </w:rPr>
              <w:t>Державне управління галуззю культури</w:t>
            </w:r>
          </w:p>
        </w:tc>
        <w:tc>
          <w:tcPr>
            <w:tcW w:w="264" w:type="pct"/>
            <w:shd w:val="clear" w:color="auto" w:fill="E2EFD9" w:themeFill="accent6" w:themeFillTint="33"/>
            <w:textDirection w:val="btLr"/>
            <w:vAlign w:val="center"/>
          </w:tcPr>
          <w:p w14:paraId="5A114E22" w14:textId="77777777" w:rsidR="00E32D80" w:rsidRPr="0091567B" w:rsidRDefault="00E32D80" w:rsidP="009F3C34">
            <w:pPr>
              <w:ind w:left="113" w:right="-130"/>
              <w:jc w:val="center"/>
              <w:rPr>
                <w:rFonts w:ascii="Times New Roman" w:hAnsi="Times New Roman" w:cs="Times New Roman"/>
                <w:color w:val="000000" w:themeColor="text1"/>
              </w:rPr>
            </w:pPr>
            <w:r w:rsidRPr="0091567B">
              <w:rPr>
                <w:rFonts w:ascii="Times New Roman" w:hAnsi="Times New Roman" w:cs="Times New Roman"/>
                <w:color w:val="000000" w:themeColor="text1"/>
              </w:rPr>
              <w:t>Основи моделювання</w:t>
            </w:r>
          </w:p>
          <w:p w14:paraId="50958268" w14:textId="64EF633D" w:rsidR="00E32D80" w:rsidRPr="0091567B" w:rsidRDefault="00E32D80" w:rsidP="009F3C34">
            <w:pPr>
              <w:ind w:left="113" w:right="113"/>
              <w:jc w:val="center"/>
              <w:rPr>
                <w:rFonts w:ascii="Times New Roman" w:eastAsia="Calibri" w:hAnsi="Times New Roman" w:cs="Times New Roman"/>
                <w:color w:val="000000" w:themeColor="text1"/>
              </w:rPr>
            </w:pPr>
            <w:r w:rsidRPr="0091567B">
              <w:rPr>
                <w:rFonts w:ascii="Times New Roman" w:hAnsi="Times New Roman" w:cs="Times New Roman"/>
                <w:color w:val="000000" w:themeColor="text1"/>
              </w:rPr>
              <w:t>культурних політик</w:t>
            </w:r>
          </w:p>
        </w:tc>
        <w:tc>
          <w:tcPr>
            <w:tcW w:w="264" w:type="pct"/>
            <w:shd w:val="clear" w:color="auto" w:fill="E2EFD9" w:themeFill="accent6" w:themeFillTint="33"/>
            <w:textDirection w:val="btLr"/>
            <w:vAlign w:val="center"/>
          </w:tcPr>
          <w:p w14:paraId="5CB9AD3B" w14:textId="77777777" w:rsidR="00E32D80" w:rsidRPr="0091567B" w:rsidRDefault="00E32D80" w:rsidP="009F3C34">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Виробнича практика</w:t>
            </w:r>
          </w:p>
          <w:p w14:paraId="12B8BF21" w14:textId="5A379523" w:rsidR="00E32D80" w:rsidRPr="0091567B" w:rsidRDefault="00E32D80" w:rsidP="009F3C34">
            <w:pPr>
              <w:ind w:left="113" w:right="113"/>
              <w:jc w:val="center"/>
              <w:rPr>
                <w:rFonts w:ascii="Times New Roman" w:eastAsia="Calibri" w:hAnsi="Times New Roman" w:cs="Times New Roman"/>
                <w:color w:val="000000" w:themeColor="text1"/>
              </w:rPr>
            </w:pPr>
            <w:r w:rsidRPr="0091567B">
              <w:rPr>
                <w:rFonts w:ascii="Times New Roman" w:hAnsi="Times New Roman" w:cs="Times New Roman"/>
                <w:color w:val="000000" w:themeColor="text1"/>
              </w:rPr>
              <w:t>(зі спеціальності)</w:t>
            </w:r>
          </w:p>
        </w:tc>
        <w:tc>
          <w:tcPr>
            <w:tcW w:w="176" w:type="pct"/>
            <w:shd w:val="clear" w:color="auto" w:fill="E2EFD9" w:themeFill="accent6" w:themeFillTint="33"/>
            <w:textDirection w:val="btLr"/>
            <w:vAlign w:val="center"/>
          </w:tcPr>
          <w:p w14:paraId="54890551" w14:textId="066B1BE3" w:rsidR="00E32D80" w:rsidRPr="0091567B" w:rsidRDefault="00E32D80" w:rsidP="009F3C34">
            <w:pPr>
              <w:ind w:left="113" w:right="113"/>
              <w:jc w:val="center"/>
              <w:rPr>
                <w:rFonts w:ascii="Times New Roman" w:eastAsia="Calibri" w:hAnsi="Times New Roman" w:cs="Times New Roman"/>
                <w:color w:val="000000" w:themeColor="text1"/>
              </w:rPr>
            </w:pPr>
            <w:r w:rsidRPr="0091567B">
              <w:rPr>
                <w:rFonts w:ascii="Times New Roman" w:hAnsi="Times New Roman" w:cs="Times New Roman"/>
                <w:color w:val="000000" w:themeColor="text1"/>
              </w:rPr>
              <w:t>Переддипломна практика</w:t>
            </w:r>
          </w:p>
        </w:tc>
        <w:tc>
          <w:tcPr>
            <w:tcW w:w="231" w:type="pct"/>
            <w:shd w:val="clear" w:color="auto" w:fill="E2EFD9" w:themeFill="accent6" w:themeFillTint="33"/>
            <w:textDirection w:val="btLr"/>
            <w:vAlign w:val="center"/>
          </w:tcPr>
          <w:p w14:paraId="279DD456" w14:textId="7FF60D69" w:rsidR="00E32D80" w:rsidRPr="0091567B" w:rsidRDefault="00E32D80" w:rsidP="009F3C34">
            <w:pPr>
              <w:ind w:left="113" w:right="113"/>
              <w:jc w:val="center"/>
              <w:rPr>
                <w:rFonts w:ascii="Times New Roman" w:hAnsi="Times New Roman" w:cs="Times New Roman"/>
                <w:color w:val="000000" w:themeColor="text1"/>
              </w:rPr>
            </w:pPr>
            <w:r w:rsidRPr="0091567B">
              <w:rPr>
                <w:rFonts w:ascii="Times New Roman" w:hAnsi="Times New Roman" w:cs="Times New Roman"/>
                <w:color w:val="000000" w:themeColor="text1"/>
              </w:rPr>
              <w:t xml:space="preserve">Кваліфікаційна робота </w:t>
            </w:r>
          </w:p>
        </w:tc>
      </w:tr>
      <w:tr w:rsidR="0091567B" w:rsidRPr="0091567B" w14:paraId="2510CAB4" w14:textId="77777777" w:rsidTr="009E0ACB">
        <w:trPr>
          <w:trHeight w:val="567"/>
          <w:jc w:val="center"/>
        </w:trPr>
        <w:tc>
          <w:tcPr>
            <w:tcW w:w="1986" w:type="pct"/>
            <w:shd w:val="clear" w:color="auto" w:fill="E2EFD9" w:themeFill="accent6" w:themeFillTint="33"/>
            <w:vAlign w:val="center"/>
          </w:tcPr>
          <w:p w14:paraId="43EB480E" w14:textId="77777777" w:rsidR="00E32D80" w:rsidRPr="0091567B" w:rsidRDefault="00E32D80"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РН 1</w:t>
            </w:r>
          </w:p>
          <w:p w14:paraId="65C206D2" w14:textId="711152B5" w:rsidR="00E32D80" w:rsidRPr="0091567B" w:rsidRDefault="00E32D80" w:rsidP="009F3C34">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Розуміти специфіку та особливості реалізації культурних ідей, образів, та смислів, а також критично оцінювати можливості їхньої інтерпретації для розв’язання суспільно-значимих проблем</w:t>
            </w:r>
          </w:p>
        </w:tc>
        <w:tc>
          <w:tcPr>
            <w:tcW w:w="293" w:type="pct"/>
            <w:shd w:val="clear" w:color="auto" w:fill="auto"/>
            <w:vAlign w:val="center"/>
          </w:tcPr>
          <w:p w14:paraId="5F8C934F"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197" w:type="pct"/>
            <w:shd w:val="clear" w:color="auto" w:fill="auto"/>
            <w:vAlign w:val="center"/>
          </w:tcPr>
          <w:p w14:paraId="2EFC228E"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91" w:type="pct"/>
            <w:shd w:val="clear" w:color="auto" w:fill="auto"/>
            <w:vAlign w:val="center"/>
          </w:tcPr>
          <w:p w14:paraId="19C667CC" w14:textId="77777777" w:rsidR="00E32D80" w:rsidRPr="0091567B" w:rsidRDefault="00E32D80" w:rsidP="009F3C34">
            <w:pPr>
              <w:jc w:val="center"/>
              <w:rPr>
                <w:rFonts w:ascii="Times New Roman" w:hAnsi="Times New Roman" w:cs="Times New Roman"/>
                <w:color w:val="000000" w:themeColor="text1"/>
              </w:rPr>
            </w:pPr>
          </w:p>
        </w:tc>
        <w:tc>
          <w:tcPr>
            <w:tcW w:w="222" w:type="pct"/>
            <w:shd w:val="clear" w:color="auto" w:fill="auto"/>
            <w:vAlign w:val="center"/>
          </w:tcPr>
          <w:p w14:paraId="6B88B827" w14:textId="0C694383"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770D8F19" w14:textId="593F51B2" w:rsidR="00E32D80" w:rsidRPr="0091567B" w:rsidRDefault="00E32D80" w:rsidP="009F3C34">
            <w:pPr>
              <w:jc w:val="center"/>
              <w:rPr>
                <w:rFonts w:ascii="Times New Roman" w:hAnsi="Times New Roman" w:cs="Times New Roman"/>
                <w:color w:val="000000" w:themeColor="text1"/>
              </w:rPr>
            </w:pPr>
          </w:p>
        </w:tc>
        <w:tc>
          <w:tcPr>
            <w:tcW w:w="183" w:type="pct"/>
            <w:shd w:val="clear" w:color="auto" w:fill="auto"/>
            <w:vAlign w:val="center"/>
          </w:tcPr>
          <w:p w14:paraId="5E37B7AD" w14:textId="77777777" w:rsidR="00E32D80" w:rsidRPr="0091567B" w:rsidRDefault="00E32D80" w:rsidP="009F3C34">
            <w:pPr>
              <w:jc w:val="center"/>
              <w:rPr>
                <w:rFonts w:ascii="Times New Roman" w:hAnsi="Times New Roman" w:cs="Times New Roman"/>
                <w:color w:val="000000" w:themeColor="text1"/>
              </w:rPr>
            </w:pPr>
          </w:p>
        </w:tc>
        <w:tc>
          <w:tcPr>
            <w:tcW w:w="235" w:type="pct"/>
            <w:shd w:val="clear" w:color="auto" w:fill="auto"/>
            <w:vAlign w:val="center"/>
          </w:tcPr>
          <w:p w14:paraId="1A8E62F5" w14:textId="228E687B"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42" w:type="pct"/>
            <w:shd w:val="clear" w:color="auto" w:fill="auto"/>
            <w:vAlign w:val="center"/>
          </w:tcPr>
          <w:p w14:paraId="63771530"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39" w:type="pct"/>
            <w:shd w:val="clear" w:color="auto" w:fill="auto"/>
            <w:vAlign w:val="center"/>
          </w:tcPr>
          <w:p w14:paraId="6A74B783" w14:textId="7D165804" w:rsidR="00E32D80" w:rsidRPr="0091567B" w:rsidRDefault="00E32D80" w:rsidP="009F3C34">
            <w:pPr>
              <w:jc w:val="center"/>
              <w:rPr>
                <w:rFonts w:ascii="Times New Roman" w:hAnsi="Times New Roman" w:cs="Times New Roman"/>
                <w:color w:val="000000" w:themeColor="text1"/>
              </w:rPr>
            </w:pPr>
          </w:p>
        </w:tc>
        <w:tc>
          <w:tcPr>
            <w:tcW w:w="264" w:type="pct"/>
            <w:shd w:val="clear" w:color="auto" w:fill="auto"/>
            <w:vAlign w:val="center"/>
          </w:tcPr>
          <w:p w14:paraId="1AB11E12" w14:textId="49891D2E"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17DB4739" w14:textId="4C4DA303"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52480F67" w14:textId="550CBFC1"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1" w:type="pct"/>
            <w:shd w:val="clear" w:color="auto" w:fill="auto"/>
            <w:vAlign w:val="center"/>
          </w:tcPr>
          <w:p w14:paraId="3183B703" w14:textId="45E05F68"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r>
      <w:tr w:rsidR="0091567B" w:rsidRPr="0091567B" w14:paraId="119B8798" w14:textId="77777777" w:rsidTr="009E0ACB">
        <w:trPr>
          <w:trHeight w:val="1265"/>
          <w:jc w:val="center"/>
        </w:trPr>
        <w:tc>
          <w:tcPr>
            <w:tcW w:w="1986" w:type="pct"/>
            <w:shd w:val="clear" w:color="auto" w:fill="E2EFD9" w:themeFill="accent6" w:themeFillTint="33"/>
            <w:vAlign w:val="center"/>
          </w:tcPr>
          <w:p w14:paraId="68148044" w14:textId="77777777" w:rsidR="00E32D80" w:rsidRPr="0091567B" w:rsidRDefault="00E32D80"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РН 2</w:t>
            </w:r>
          </w:p>
          <w:p w14:paraId="103D225A" w14:textId="7D3B05D3" w:rsidR="00E32D80" w:rsidRPr="0091567B" w:rsidRDefault="00E32D80" w:rsidP="009F3C34">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Аналізувати текстові та візуальні джерела інформації щодо культурних явищ та процесів, верифікувати інформацію у відповідності до професійних задач</w:t>
            </w:r>
          </w:p>
        </w:tc>
        <w:tc>
          <w:tcPr>
            <w:tcW w:w="293" w:type="pct"/>
            <w:shd w:val="clear" w:color="auto" w:fill="auto"/>
            <w:vAlign w:val="center"/>
          </w:tcPr>
          <w:p w14:paraId="145B8AB3" w14:textId="3BF00EFC"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r w:rsidRPr="0091567B">
              <w:rPr>
                <w:color w:val="000000" w:themeColor="text1"/>
                <w:sz w:val="24"/>
                <w:szCs w:val="24"/>
                <w:lang w:val="uk-UA"/>
              </w:rPr>
              <w:t>+</w:t>
            </w:r>
          </w:p>
        </w:tc>
        <w:tc>
          <w:tcPr>
            <w:tcW w:w="197" w:type="pct"/>
            <w:shd w:val="clear" w:color="auto" w:fill="auto"/>
            <w:vAlign w:val="center"/>
          </w:tcPr>
          <w:p w14:paraId="16E4AAC1"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91" w:type="pct"/>
            <w:shd w:val="clear" w:color="auto" w:fill="auto"/>
            <w:vAlign w:val="center"/>
          </w:tcPr>
          <w:p w14:paraId="5D776AA7" w14:textId="09167B7D" w:rsidR="00E32D80" w:rsidRPr="0091567B" w:rsidRDefault="005F6916" w:rsidP="009F3C34">
            <w:pPr>
              <w:pStyle w:val="23"/>
              <w:shd w:val="clear" w:color="auto" w:fill="auto"/>
              <w:spacing w:after="0" w:line="240" w:lineRule="auto"/>
              <w:ind w:firstLine="0"/>
              <w:jc w:val="center"/>
              <w:rPr>
                <w:color w:val="000000" w:themeColor="text1"/>
                <w:sz w:val="24"/>
                <w:szCs w:val="24"/>
                <w:lang w:val="uk-UA"/>
              </w:rPr>
            </w:pPr>
            <w:r w:rsidRPr="0091567B">
              <w:rPr>
                <w:color w:val="000000" w:themeColor="text1"/>
                <w:sz w:val="24"/>
                <w:szCs w:val="24"/>
                <w:lang w:val="uk-UA"/>
              </w:rPr>
              <w:t>+</w:t>
            </w:r>
          </w:p>
        </w:tc>
        <w:tc>
          <w:tcPr>
            <w:tcW w:w="222" w:type="pct"/>
            <w:shd w:val="clear" w:color="auto" w:fill="auto"/>
            <w:vAlign w:val="center"/>
          </w:tcPr>
          <w:p w14:paraId="49437FE1" w14:textId="38AFBA20" w:rsidR="00E32D80" w:rsidRPr="0091567B" w:rsidRDefault="00E32D80" w:rsidP="009F3C34">
            <w:pPr>
              <w:jc w:val="center"/>
              <w:rPr>
                <w:rFonts w:ascii="Times New Roman" w:hAnsi="Times New Roman" w:cs="Times New Roman"/>
                <w:color w:val="000000" w:themeColor="text1"/>
              </w:rPr>
            </w:pPr>
          </w:p>
        </w:tc>
        <w:tc>
          <w:tcPr>
            <w:tcW w:w="176" w:type="pct"/>
            <w:shd w:val="clear" w:color="auto" w:fill="auto"/>
            <w:vAlign w:val="center"/>
          </w:tcPr>
          <w:p w14:paraId="3D8DB434" w14:textId="26E3B33B"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83" w:type="pct"/>
            <w:shd w:val="clear" w:color="auto" w:fill="auto"/>
            <w:vAlign w:val="center"/>
          </w:tcPr>
          <w:p w14:paraId="00470417" w14:textId="77777777" w:rsidR="00E32D80" w:rsidRPr="0091567B" w:rsidRDefault="00E32D80" w:rsidP="009F3C34">
            <w:pPr>
              <w:jc w:val="center"/>
              <w:rPr>
                <w:rFonts w:ascii="Times New Roman" w:hAnsi="Times New Roman" w:cs="Times New Roman"/>
                <w:color w:val="000000" w:themeColor="text1"/>
              </w:rPr>
            </w:pPr>
          </w:p>
        </w:tc>
        <w:tc>
          <w:tcPr>
            <w:tcW w:w="235" w:type="pct"/>
            <w:shd w:val="clear" w:color="auto" w:fill="auto"/>
            <w:vAlign w:val="center"/>
          </w:tcPr>
          <w:p w14:paraId="3F7487A0" w14:textId="23873A14" w:rsidR="00E32D80" w:rsidRPr="0091567B" w:rsidRDefault="00E32D80" w:rsidP="009F3C34">
            <w:pPr>
              <w:jc w:val="center"/>
              <w:rPr>
                <w:rFonts w:ascii="Times New Roman" w:hAnsi="Times New Roman" w:cs="Times New Roman"/>
                <w:color w:val="000000" w:themeColor="text1"/>
              </w:rPr>
            </w:pPr>
          </w:p>
        </w:tc>
        <w:tc>
          <w:tcPr>
            <w:tcW w:w="242" w:type="pct"/>
            <w:shd w:val="clear" w:color="auto" w:fill="auto"/>
            <w:vAlign w:val="center"/>
          </w:tcPr>
          <w:p w14:paraId="7483D17A"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39" w:type="pct"/>
            <w:shd w:val="clear" w:color="auto" w:fill="auto"/>
            <w:vAlign w:val="center"/>
          </w:tcPr>
          <w:p w14:paraId="00082112"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64" w:type="pct"/>
            <w:shd w:val="clear" w:color="auto" w:fill="auto"/>
            <w:vAlign w:val="center"/>
          </w:tcPr>
          <w:p w14:paraId="52E96ACE" w14:textId="6F70A982"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5FB354AD" w14:textId="613E81AE"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7DC45147" w14:textId="5EF41B0D"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1" w:type="pct"/>
            <w:shd w:val="clear" w:color="auto" w:fill="auto"/>
            <w:vAlign w:val="center"/>
          </w:tcPr>
          <w:p w14:paraId="6F6F083A" w14:textId="1340386B"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r>
      <w:tr w:rsidR="0091567B" w:rsidRPr="0091567B" w14:paraId="2E2EB9AE" w14:textId="77777777" w:rsidTr="009E0ACB">
        <w:trPr>
          <w:trHeight w:val="567"/>
          <w:jc w:val="center"/>
        </w:trPr>
        <w:tc>
          <w:tcPr>
            <w:tcW w:w="1986" w:type="pct"/>
            <w:shd w:val="clear" w:color="auto" w:fill="E2EFD9" w:themeFill="accent6" w:themeFillTint="33"/>
            <w:vAlign w:val="center"/>
          </w:tcPr>
          <w:p w14:paraId="3CF015FD" w14:textId="77777777" w:rsidR="00E32D80" w:rsidRPr="0091567B" w:rsidRDefault="00E32D80"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lastRenderedPageBreak/>
              <w:t>РН 3</w:t>
            </w:r>
          </w:p>
          <w:p w14:paraId="16AD82B3" w14:textId="35B09DE6" w:rsidR="00E32D80" w:rsidRPr="0091567B" w:rsidRDefault="00E32D80" w:rsidP="009F3C34">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Аналізувати культурні права та свободи людини, форми та механізми їхньої ідентифікації, інкультурації, культурної адаптації з врахуванням регіональної специфіки</w:t>
            </w:r>
          </w:p>
        </w:tc>
        <w:tc>
          <w:tcPr>
            <w:tcW w:w="293" w:type="pct"/>
            <w:shd w:val="clear" w:color="auto" w:fill="auto"/>
            <w:vAlign w:val="center"/>
          </w:tcPr>
          <w:p w14:paraId="197BD483" w14:textId="3F2BB08F" w:rsidR="00E32D80" w:rsidRPr="0091567B" w:rsidRDefault="00E32D80" w:rsidP="009F3C34">
            <w:pPr>
              <w:jc w:val="center"/>
              <w:rPr>
                <w:rFonts w:ascii="Times New Roman" w:hAnsi="Times New Roman" w:cs="Times New Roman"/>
                <w:color w:val="000000" w:themeColor="text1"/>
              </w:rPr>
            </w:pPr>
          </w:p>
        </w:tc>
        <w:tc>
          <w:tcPr>
            <w:tcW w:w="197" w:type="pct"/>
            <w:shd w:val="clear" w:color="auto" w:fill="auto"/>
            <w:vAlign w:val="center"/>
          </w:tcPr>
          <w:p w14:paraId="3E946401" w14:textId="3335AC1F" w:rsidR="00E32D80" w:rsidRPr="0091567B" w:rsidRDefault="00E32D80" w:rsidP="009F3C34">
            <w:pPr>
              <w:jc w:val="center"/>
              <w:rPr>
                <w:rFonts w:ascii="Times New Roman" w:hAnsi="Times New Roman" w:cs="Times New Roman"/>
                <w:color w:val="000000" w:themeColor="text1"/>
              </w:rPr>
            </w:pPr>
          </w:p>
        </w:tc>
        <w:tc>
          <w:tcPr>
            <w:tcW w:w="291" w:type="pct"/>
            <w:shd w:val="clear" w:color="auto" w:fill="auto"/>
            <w:vAlign w:val="center"/>
          </w:tcPr>
          <w:p w14:paraId="5DCD5FF7" w14:textId="470303E1" w:rsidR="00E32D80" w:rsidRPr="0091567B" w:rsidRDefault="005F6916" w:rsidP="009F3C34">
            <w:pPr>
              <w:pStyle w:val="23"/>
              <w:shd w:val="clear" w:color="auto" w:fill="auto"/>
              <w:spacing w:after="0" w:line="240" w:lineRule="auto"/>
              <w:ind w:firstLine="0"/>
              <w:jc w:val="center"/>
              <w:rPr>
                <w:color w:val="000000" w:themeColor="text1"/>
                <w:sz w:val="24"/>
                <w:szCs w:val="24"/>
                <w:lang w:val="uk-UA"/>
              </w:rPr>
            </w:pPr>
            <w:r w:rsidRPr="0091567B">
              <w:rPr>
                <w:color w:val="000000" w:themeColor="text1"/>
                <w:sz w:val="24"/>
                <w:szCs w:val="24"/>
                <w:lang w:val="uk-UA"/>
              </w:rPr>
              <w:t>+</w:t>
            </w:r>
          </w:p>
        </w:tc>
        <w:tc>
          <w:tcPr>
            <w:tcW w:w="222" w:type="pct"/>
            <w:shd w:val="clear" w:color="auto" w:fill="auto"/>
            <w:vAlign w:val="center"/>
          </w:tcPr>
          <w:p w14:paraId="2AE76C43" w14:textId="6D58F75C" w:rsidR="00E32D80" w:rsidRPr="0091567B" w:rsidRDefault="005F6916" w:rsidP="009F3C34">
            <w:pPr>
              <w:pStyle w:val="23"/>
              <w:shd w:val="clear" w:color="auto" w:fill="auto"/>
              <w:spacing w:after="0" w:line="240" w:lineRule="auto"/>
              <w:ind w:firstLine="0"/>
              <w:jc w:val="center"/>
              <w:rPr>
                <w:color w:val="000000" w:themeColor="text1"/>
                <w:sz w:val="24"/>
                <w:szCs w:val="24"/>
                <w:lang w:val="uk-UA"/>
              </w:rPr>
            </w:pPr>
            <w:r w:rsidRPr="0091567B">
              <w:rPr>
                <w:color w:val="000000" w:themeColor="text1"/>
                <w:sz w:val="24"/>
                <w:szCs w:val="24"/>
                <w:lang w:val="uk-UA"/>
              </w:rPr>
              <w:t>+</w:t>
            </w:r>
          </w:p>
        </w:tc>
        <w:tc>
          <w:tcPr>
            <w:tcW w:w="176" w:type="pct"/>
            <w:shd w:val="clear" w:color="auto" w:fill="auto"/>
            <w:vAlign w:val="center"/>
          </w:tcPr>
          <w:p w14:paraId="0B30FE8A" w14:textId="77777777" w:rsidR="00E32D80" w:rsidRPr="0091567B" w:rsidRDefault="00E32D80" w:rsidP="009F3C34">
            <w:pPr>
              <w:jc w:val="center"/>
              <w:rPr>
                <w:rFonts w:ascii="Times New Roman" w:hAnsi="Times New Roman" w:cs="Times New Roman"/>
                <w:color w:val="000000" w:themeColor="text1"/>
              </w:rPr>
            </w:pPr>
          </w:p>
        </w:tc>
        <w:tc>
          <w:tcPr>
            <w:tcW w:w="183" w:type="pct"/>
            <w:shd w:val="clear" w:color="auto" w:fill="auto"/>
            <w:vAlign w:val="center"/>
          </w:tcPr>
          <w:p w14:paraId="71A1B073" w14:textId="20CC1041"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5" w:type="pct"/>
            <w:shd w:val="clear" w:color="auto" w:fill="auto"/>
            <w:vAlign w:val="center"/>
          </w:tcPr>
          <w:p w14:paraId="62FB0E15" w14:textId="3E8C0FA6" w:rsidR="00E32D80" w:rsidRPr="0091567B" w:rsidRDefault="005F6916"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42" w:type="pct"/>
            <w:shd w:val="clear" w:color="auto" w:fill="auto"/>
            <w:vAlign w:val="center"/>
          </w:tcPr>
          <w:p w14:paraId="54582175" w14:textId="6F39DEEF"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9" w:type="pct"/>
            <w:shd w:val="clear" w:color="auto" w:fill="auto"/>
            <w:vAlign w:val="center"/>
          </w:tcPr>
          <w:p w14:paraId="54085993" w14:textId="1E4137B6" w:rsidR="00E32D80" w:rsidRPr="0091567B" w:rsidRDefault="005F6916"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5F612E99" w14:textId="26674178"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2E458763" w14:textId="00BF0339"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3C67B8B5" w14:textId="0E2EA04C"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1" w:type="pct"/>
            <w:shd w:val="clear" w:color="auto" w:fill="auto"/>
            <w:vAlign w:val="center"/>
          </w:tcPr>
          <w:p w14:paraId="7225C620" w14:textId="0672F4CD"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r>
      <w:tr w:rsidR="0091567B" w:rsidRPr="0091567B" w14:paraId="487BAFB6" w14:textId="77777777" w:rsidTr="009E0ACB">
        <w:trPr>
          <w:trHeight w:val="567"/>
          <w:jc w:val="center"/>
        </w:trPr>
        <w:tc>
          <w:tcPr>
            <w:tcW w:w="1986" w:type="pct"/>
            <w:shd w:val="clear" w:color="auto" w:fill="E2EFD9" w:themeFill="accent6" w:themeFillTint="33"/>
            <w:vAlign w:val="center"/>
          </w:tcPr>
          <w:p w14:paraId="4A59D6BB" w14:textId="77777777" w:rsidR="00E32D80" w:rsidRPr="0091567B" w:rsidRDefault="00E32D80"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РН 4</w:t>
            </w:r>
          </w:p>
          <w:p w14:paraId="51960C05" w14:textId="00BBD3A8" w:rsidR="00E32D80" w:rsidRPr="0091567B" w:rsidRDefault="00E32D80" w:rsidP="009F3C34">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Популяризувати професію культуролога, дотримуючись етичних принципів</w:t>
            </w:r>
          </w:p>
        </w:tc>
        <w:tc>
          <w:tcPr>
            <w:tcW w:w="293" w:type="pct"/>
            <w:shd w:val="clear" w:color="auto" w:fill="auto"/>
            <w:vAlign w:val="center"/>
          </w:tcPr>
          <w:p w14:paraId="0458046C" w14:textId="365BD618" w:rsidR="00E32D80" w:rsidRPr="0091567B" w:rsidRDefault="00E32D80" w:rsidP="009F3C34">
            <w:pPr>
              <w:jc w:val="center"/>
              <w:rPr>
                <w:rFonts w:ascii="Times New Roman" w:hAnsi="Times New Roman" w:cs="Times New Roman"/>
                <w:color w:val="000000" w:themeColor="text1"/>
              </w:rPr>
            </w:pPr>
          </w:p>
        </w:tc>
        <w:tc>
          <w:tcPr>
            <w:tcW w:w="197" w:type="pct"/>
            <w:shd w:val="clear" w:color="auto" w:fill="auto"/>
            <w:vAlign w:val="center"/>
          </w:tcPr>
          <w:p w14:paraId="3FAE463A" w14:textId="59B8A282" w:rsidR="00E32D80" w:rsidRPr="0091567B" w:rsidRDefault="005F6916"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91" w:type="pct"/>
            <w:shd w:val="clear" w:color="auto" w:fill="auto"/>
            <w:vAlign w:val="center"/>
          </w:tcPr>
          <w:p w14:paraId="1BC8F23E"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22" w:type="pct"/>
            <w:shd w:val="clear" w:color="auto" w:fill="auto"/>
            <w:vAlign w:val="center"/>
          </w:tcPr>
          <w:p w14:paraId="0701FFD5" w14:textId="6794D2C7" w:rsidR="00E32D80" w:rsidRPr="0091567B" w:rsidRDefault="00E32D80" w:rsidP="009F3C34">
            <w:pPr>
              <w:jc w:val="center"/>
              <w:rPr>
                <w:rFonts w:ascii="Times New Roman" w:hAnsi="Times New Roman" w:cs="Times New Roman"/>
                <w:color w:val="000000" w:themeColor="text1"/>
              </w:rPr>
            </w:pPr>
          </w:p>
        </w:tc>
        <w:tc>
          <w:tcPr>
            <w:tcW w:w="176" w:type="pct"/>
            <w:shd w:val="clear" w:color="auto" w:fill="auto"/>
            <w:vAlign w:val="center"/>
          </w:tcPr>
          <w:p w14:paraId="72C0308B" w14:textId="36F068D1"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83" w:type="pct"/>
            <w:shd w:val="clear" w:color="auto" w:fill="auto"/>
            <w:vAlign w:val="center"/>
          </w:tcPr>
          <w:p w14:paraId="52133E1B" w14:textId="77777777" w:rsidR="00E32D80" w:rsidRPr="0091567B" w:rsidRDefault="00E32D80" w:rsidP="009F3C34">
            <w:pPr>
              <w:jc w:val="center"/>
              <w:rPr>
                <w:rFonts w:ascii="Times New Roman" w:hAnsi="Times New Roman" w:cs="Times New Roman"/>
                <w:color w:val="000000" w:themeColor="text1"/>
              </w:rPr>
            </w:pPr>
          </w:p>
        </w:tc>
        <w:tc>
          <w:tcPr>
            <w:tcW w:w="235" w:type="pct"/>
            <w:shd w:val="clear" w:color="auto" w:fill="auto"/>
            <w:vAlign w:val="center"/>
          </w:tcPr>
          <w:p w14:paraId="47426428" w14:textId="2117DB20"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42" w:type="pct"/>
            <w:shd w:val="clear" w:color="auto" w:fill="auto"/>
            <w:vAlign w:val="center"/>
          </w:tcPr>
          <w:p w14:paraId="59091DE8" w14:textId="087A70CC"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9" w:type="pct"/>
            <w:shd w:val="clear" w:color="auto" w:fill="auto"/>
            <w:vAlign w:val="center"/>
          </w:tcPr>
          <w:p w14:paraId="4DCD4325"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64" w:type="pct"/>
            <w:shd w:val="clear" w:color="auto" w:fill="auto"/>
            <w:vAlign w:val="center"/>
          </w:tcPr>
          <w:p w14:paraId="5695B191" w14:textId="026907D1"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47C9DA52" w14:textId="6FDC8D01"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25C9630B" w14:textId="73D0E5DA"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1" w:type="pct"/>
            <w:shd w:val="clear" w:color="auto" w:fill="auto"/>
            <w:vAlign w:val="center"/>
          </w:tcPr>
          <w:p w14:paraId="39E95C03" w14:textId="67EDDB8C"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r>
      <w:tr w:rsidR="0091567B" w:rsidRPr="0091567B" w14:paraId="56902F9B" w14:textId="77777777" w:rsidTr="009E0ACB">
        <w:trPr>
          <w:trHeight w:val="567"/>
          <w:jc w:val="center"/>
        </w:trPr>
        <w:tc>
          <w:tcPr>
            <w:tcW w:w="1986" w:type="pct"/>
            <w:shd w:val="clear" w:color="auto" w:fill="E2EFD9" w:themeFill="accent6" w:themeFillTint="33"/>
            <w:vAlign w:val="center"/>
          </w:tcPr>
          <w:p w14:paraId="667F53CA" w14:textId="77777777" w:rsidR="00E32D80" w:rsidRPr="0091567B" w:rsidRDefault="00E32D80"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РН 5</w:t>
            </w:r>
          </w:p>
          <w:p w14:paraId="4C10C40A" w14:textId="337D3CEC" w:rsidR="00E32D80" w:rsidRPr="0091567B" w:rsidRDefault="00CE4597" w:rsidP="009F3C34">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Організовувати та підтримувати комунікації з органами влади, науково- дослідними установами, інформаційно-аналітичними службами, засобами масової інформації з питань культури</w:t>
            </w:r>
          </w:p>
        </w:tc>
        <w:tc>
          <w:tcPr>
            <w:tcW w:w="293" w:type="pct"/>
            <w:shd w:val="clear" w:color="auto" w:fill="auto"/>
            <w:vAlign w:val="center"/>
          </w:tcPr>
          <w:p w14:paraId="3A3D9531" w14:textId="1B3F31EA" w:rsidR="00E32D80" w:rsidRPr="0091567B" w:rsidRDefault="00E32D80" w:rsidP="009F3C34">
            <w:pPr>
              <w:jc w:val="center"/>
              <w:rPr>
                <w:rFonts w:ascii="Times New Roman" w:hAnsi="Times New Roman" w:cs="Times New Roman"/>
                <w:color w:val="000000" w:themeColor="text1"/>
              </w:rPr>
            </w:pPr>
          </w:p>
        </w:tc>
        <w:tc>
          <w:tcPr>
            <w:tcW w:w="197" w:type="pct"/>
            <w:shd w:val="clear" w:color="auto" w:fill="auto"/>
            <w:vAlign w:val="center"/>
          </w:tcPr>
          <w:p w14:paraId="67913F4E" w14:textId="0363F3AD"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91" w:type="pct"/>
            <w:shd w:val="clear" w:color="auto" w:fill="auto"/>
            <w:vAlign w:val="center"/>
          </w:tcPr>
          <w:p w14:paraId="4A36909E" w14:textId="626AABEE" w:rsidR="00E32D80" w:rsidRPr="0091567B" w:rsidRDefault="00E32D80" w:rsidP="009F3C34">
            <w:pPr>
              <w:jc w:val="center"/>
              <w:rPr>
                <w:rFonts w:ascii="Times New Roman" w:hAnsi="Times New Roman" w:cs="Times New Roman"/>
                <w:color w:val="000000" w:themeColor="text1"/>
              </w:rPr>
            </w:pPr>
          </w:p>
        </w:tc>
        <w:tc>
          <w:tcPr>
            <w:tcW w:w="222" w:type="pct"/>
            <w:shd w:val="clear" w:color="auto" w:fill="auto"/>
            <w:vAlign w:val="center"/>
          </w:tcPr>
          <w:p w14:paraId="2A56CBDA" w14:textId="3152C611" w:rsidR="00E32D80" w:rsidRPr="0091567B" w:rsidRDefault="005F6916" w:rsidP="009F3C34">
            <w:pPr>
              <w:pStyle w:val="23"/>
              <w:shd w:val="clear" w:color="auto" w:fill="auto"/>
              <w:spacing w:after="0" w:line="240" w:lineRule="auto"/>
              <w:ind w:firstLine="0"/>
              <w:jc w:val="center"/>
              <w:rPr>
                <w:color w:val="000000" w:themeColor="text1"/>
                <w:sz w:val="24"/>
                <w:szCs w:val="24"/>
                <w:lang w:val="uk-UA"/>
              </w:rPr>
            </w:pPr>
            <w:r w:rsidRPr="0091567B">
              <w:rPr>
                <w:color w:val="000000" w:themeColor="text1"/>
                <w:sz w:val="24"/>
                <w:szCs w:val="24"/>
                <w:lang w:val="uk-UA"/>
              </w:rPr>
              <w:t>+</w:t>
            </w:r>
          </w:p>
        </w:tc>
        <w:tc>
          <w:tcPr>
            <w:tcW w:w="176" w:type="pct"/>
            <w:shd w:val="clear" w:color="auto" w:fill="auto"/>
            <w:vAlign w:val="center"/>
          </w:tcPr>
          <w:p w14:paraId="5ED7247D"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183" w:type="pct"/>
            <w:shd w:val="clear" w:color="auto" w:fill="auto"/>
            <w:vAlign w:val="center"/>
          </w:tcPr>
          <w:p w14:paraId="7E9FB562"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35" w:type="pct"/>
            <w:shd w:val="clear" w:color="auto" w:fill="auto"/>
            <w:vAlign w:val="center"/>
          </w:tcPr>
          <w:p w14:paraId="4FFE78F8" w14:textId="77777777" w:rsidR="00E32D80" w:rsidRPr="0091567B" w:rsidRDefault="00E32D80" w:rsidP="009F3C34">
            <w:pPr>
              <w:jc w:val="center"/>
              <w:rPr>
                <w:rFonts w:ascii="Times New Roman" w:hAnsi="Times New Roman" w:cs="Times New Roman"/>
                <w:color w:val="000000" w:themeColor="text1"/>
              </w:rPr>
            </w:pPr>
          </w:p>
        </w:tc>
        <w:tc>
          <w:tcPr>
            <w:tcW w:w="242" w:type="pct"/>
            <w:shd w:val="clear" w:color="auto" w:fill="auto"/>
            <w:vAlign w:val="center"/>
          </w:tcPr>
          <w:p w14:paraId="7073B269" w14:textId="77777777" w:rsidR="00E32D80" w:rsidRPr="0091567B" w:rsidRDefault="00E32D80" w:rsidP="009F3C34">
            <w:pPr>
              <w:jc w:val="center"/>
              <w:rPr>
                <w:rFonts w:ascii="Times New Roman" w:hAnsi="Times New Roman" w:cs="Times New Roman"/>
                <w:color w:val="000000" w:themeColor="text1"/>
              </w:rPr>
            </w:pPr>
          </w:p>
        </w:tc>
        <w:tc>
          <w:tcPr>
            <w:tcW w:w="239" w:type="pct"/>
            <w:shd w:val="clear" w:color="auto" w:fill="auto"/>
            <w:vAlign w:val="center"/>
          </w:tcPr>
          <w:p w14:paraId="21904AB3" w14:textId="1F149634"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378E85E0" w14:textId="1B2F2454"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r w:rsidRPr="0091567B">
              <w:rPr>
                <w:color w:val="000000" w:themeColor="text1"/>
                <w:sz w:val="24"/>
                <w:szCs w:val="24"/>
                <w:lang w:val="uk-UA"/>
              </w:rPr>
              <w:t>+</w:t>
            </w:r>
          </w:p>
        </w:tc>
        <w:tc>
          <w:tcPr>
            <w:tcW w:w="264" w:type="pct"/>
            <w:shd w:val="clear" w:color="auto" w:fill="auto"/>
            <w:vAlign w:val="center"/>
          </w:tcPr>
          <w:p w14:paraId="71B2BBD6" w14:textId="3D9A71CE"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r w:rsidRPr="0091567B">
              <w:rPr>
                <w:color w:val="000000" w:themeColor="text1"/>
                <w:sz w:val="24"/>
                <w:szCs w:val="24"/>
              </w:rPr>
              <w:t>+</w:t>
            </w:r>
          </w:p>
        </w:tc>
        <w:tc>
          <w:tcPr>
            <w:tcW w:w="176" w:type="pct"/>
            <w:shd w:val="clear" w:color="auto" w:fill="auto"/>
            <w:vAlign w:val="center"/>
          </w:tcPr>
          <w:p w14:paraId="70DCFC4C" w14:textId="44D98A6C"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r w:rsidRPr="0091567B">
              <w:rPr>
                <w:color w:val="000000" w:themeColor="text1"/>
                <w:sz w:val="24"/>
                <w:szCs w:val="24"/>
              </w:rPr>
              <w:t>+</w:t>
            </w:r>
          </w:p>
        </w:tc>
        <w:tc>
          <w:tcPr>
            <w:tcW w:w="231" w:type="pct"/>
            <w:shd w:val="clear" w:color="auto" w:fill="auto"/>
            <w:vAlign w:val="center"/>
          </w:tcPr>
          <w:p w14:paraId="68C7DDAD" w14:textId="1A6178C4"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r w:rsidRPr="0091567B">
              <w:rPr>
                <w:color w:val="000000" w:themeColor="text1"/>
                <w:sz w:val="24"/>
                <w:szCs w:val="24"/>
              </w:rPr>
              <w:t>+</w:t>
            </w:r>
          </w:p>
        </w:tc>
      </w:tr>
      <w:tr w:rsidR="0091567B" w:rsidRPr="0091567B" w14:paraId="1A1EFA0E" w14:textId="77777777" w:rsidTr="009E0ACB">
        <w:trPr>
          <w:trHeight w:val="747"/>
          <w:jc w:val="center"/>
        </w:trPr>
        <w:tc>
          <w:tcPr>
            <w:tcW w:w="1986" w:type="pct"/>
            <w:shd w:val="clear" w:color="auto" w:fill="E2EFD9" w:themeFill="accent6" w:themeFillTint="33"/>
            <w:vAlign w:val="center"/>
          </w:tcPr>
          <w:p w14:paraId="4D080BC9" w14:textId="77777777" w:rsidR="00E32D80" w:rsidRPr="0091567B" w:rsidRDefault="00E32D80"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lastRenderedPageBreak/>
              <w:t>РН 6</w:t>
            </w:r>
          </w:p>
          <w:p w14:paraId="4E834C5F" w14:textId="6A8DA4AB" w:rsidR="00CE4597" w:rsidRPr="0091567B" w:rsidRDefault="00CE4597" w:rsidP="009F3C34">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Вільно спілкуватися державною та іноземною мовами усно і письмово для обговорення професійних питань, презентації результатів досліджень та</w:t>
            </w:r>
          </w:p>
          <w:p w14:paraId="747F2D83" w14:textId="1E15A53E" w:rsidR="00E32D80" w:rsidRPr="0091567B" w:rsidRDefault="00CE4597"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color w:val="000000" w:themeColor="text1"/>
                <w:lang w:eastAsia="ru-RU"/>
              </w:rPr>
              <w:t>проектів</w:t>
            </w:r>
          </w:p>
        </w:tc>
        <w:tc>
          <w:tcPr>
            <w:tcW w:w="293" w:type="pct"/>
            <w:shd w:val="clear" w:color="auto" w:fill="auto"/>
            <w:vAlign w:val="center"/>
          </w:tcPr>
          <w:p w14:paraId="4E02037C" w14:textId="4F8556A3" w:rsidR="00E32D80" w:rsidRPr="0091567B" w:rsidRDefault="005F6916"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97" w:type="pct"/>
            <w:shd w:val="clear" w:color="auto" w:fill="auto"/>
            <w:vAlign w:val="center"/>
          </w:tcPr>
          <w:p w14:paraId="3E4C807E" w14:textId="49598A99" w:rsidR="00E32D80" w:rsidRPr="0091567B" w:rsidRDefault="005F6916" w:rsidP="009F3C34">
            <w:pPr>
              <w:pStyle w:val="23"/>
              <w:shd w:val="clear" w:color="auto" w:fill="auto"/>
              <w:spacing w:after="0" w:line="240" w:lineRule="auto"/>
              <w:ind w:firstLine="0"/>
              <w:jc w:val="center"/>
              <w:rPr>
                <w:color w:val="000000" w:themeColor="text1"/>
                <w:sz w:val="24"/>
                <w:szCs w:val="24"/>
                <w:lang w:val="uk-UA"/>
              </w:rPr>
            </w:pPr>
            <w:r w:rsidRPr="0091567B">
              <w:rPr>
                <w:color w:val="000000" w:themeColor="text1"/>
                <w:sz w:val="24"/>
                <w:szCs w:val="24"/>
                <w:lang w:val="uk-UA"/>
              </w:rPr>
              <w:t>+</w:t>
            </w:r>
          </w:p>
        </w:tc>
        <w:tc>
          <w:tcPr>
            <w:tcW w:w="291" w:type="pct"/>
            <w:shd w:val="clear" w:color="auto" w:fill="auto"/>
            <w:vAlign w:val="center"/>
          </w:tcPr>
          <w:p w14:paraId="17EA3073" w14:textId="77777777" w:rsidR="00E32D80" w:rsidRPr="0091567B" w:rsidRDefault="00E32D80" w:rsidP="009F3C34">
            <w:pPr>
              <w:jc w:val="center"/>
              <w:rPr>
                <w:rFonts w:ascii="Times New Roman" w:hAnsi="Times New Roman" w:cs="Times New Roman"/>
                <w:color w:val="000000" w:themeColor="text1"/>
              </w:rPr>
            </w:pPr>
          </w:p>
        </w:tc>
        <w:tc>
          <w:tcPr>
            <w:tcW w:w="222" w:type="pct"/>
            <w:shd w:val="clear" w:color="auto" w:fill="auto"/>
            <w:vAlign w:val="center"/>
          </w:tcPr>
          <w:p w14:paraId="0E517AFB" w14:textId="242A82AC" w:rsidR="00E32D80" w:rsidRPr="0091567B" w:rsidRDefault="00E32D80" w:rsidP="009F3C34">
            <w:pPr>
              <w:jc w:val="center"/>
              <w:rPr>
                <w:rFonts w:ascii="Times New Roman" w:hAnsi="Times New Roman" w:cs="Times New Roman"/>
                <w:color w:val="000000" w:themeColor="text1"/>
              </w:rPr>
            </w:pPr>
          </w:p>
        </w:tc>
        <w:tc>
          <w:tcPr>
            <w:tcW w:w="176" w:type="pct"/>
            <w:shd w:val="clear" w:color="auto" w:fill="auto"/>
            <w:vAlign w:val="center"/>
          </w:tcPr>
          <w:p w14:paraId="66E7A26F" w14:textId="1E81BE2C" w:rsidR="00E32D80" w:rsidRPr="0091567B" w:rsidRDefault="00E32D80" w:rsidP="009F3C34">
            <w:pPr>
              <w:jc w:val="center"/>
              <w:rPr>
                <w:rFonts w:ascii="Times New Roman" w:hAnsi="Times New Roman" w:cs="Times New Roman"/>
                <w:color w:val="000000" w:themeColor="text1"/>
              </w:rPr>
            </w:pPr>
          </w:p>
        </w:tc>
        <w:tc>
          <w:tcPr>
            <w:tcW w:w="183" w:type="pct"/>
            <w:shd w:val="clear" w:color="auto" w:fill="auto"/>
            <w:vAlign w:val="center"/>
          </w:tcPr>
          <w:p w14:paraId="5F4F5F74" w14:textId="3697B2C2"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5" w:type="pct"/>
            <w:shd w:val="clear" w:color="auto" w:fill="auto"/>
            <w:vAlign w:val="center"/>
          </w:tcPr>
          <w:p w14:paraId="030DCAE6" w14:textId="2CC69946" w:rsidR="00E32D80" w:rsidRPr="0091567B" w:rsidRDefault="00E32D80" w:rsidP="009F3C34">
            <w:pPr>
              <w:jc w:val="center"/>
              <w:rPr>
                <w:rFonts w:ascii="Times New Roman" w:hAnsi="Times New Roman" w:cs="Times New Roman"/>
                <w:color w:val="000000" w:themeColor="text1"/>
              </w:rPr>
            </w:pPr>
          </w:p>
        </w:tc>
        <w:tc>
          <w:tcPr>
            <w:tcW w:w="242" w:type="pct"/>
            <w:shd w:val="clear" w:color="auto" w:fill="auto"/>
            <w:vAlign w:val="center"/>
          </w:tcPr>
          <w:p w14:paraId="432D804B" w14:textId="0B26F231"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39" w:type="pct"/>
            <w:shd w:val="clear" w:color="auto" w:fill="auto"/>
            <w:vAlign w:val="center"/>
          </w:tcPr>
          <w:p w14:paraId="439F9391" w14:textId="5A1BC01D"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5BECF5BE" w14:textId="50605B94"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2C9C7296" w14:textId="2A364D74"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08E4A1F0" w14:textId="64A6DDCE"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1" w:type="pct"/>
            <w:shd w:val="clear" w:color="auto" w:fill="auto"/>
            <w:vAlign w:val="center"/>
          </w:tcPr>
          <w:p w14:paraId="46252591" w14:textId="6FD55D5E"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r>
      <w:tr w:rsidR="0091567B" w:rsidRPr="0091567B" w14:paraId="29AF41A8" w14:textId="77777777" w:rsidTr="009E0ACB">
        <w:trPr>
          <w:trHeight w:val="567"/>
          <w:jc w:val="center"/>
        </w:trPr>
        <w:tc>
          <w:tcPr>
            <w:tcW w:w="1986" w:type="pct"/>
            <w:shd w:val="clear" w:color="auto" w:fill="E2EFD9" w:themeFill="accent6" w:themeFillTint="33"/>
            <w:vAlign w:val="center"/>
          </w:tcPr>
          <w:p w14:paraId="7B03C4D9" w14:textId="77777777" w:rsidR="00E32D80" w:rsidRPr="0091567B" w:rsidRDefault="00E32D80"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РН 7</w:t>
            </w:r>
          </w:p>
          <w:p w14:paraId="316B9E6A" w14:textId="29717191" w:rsidR="00E32D80" w:rsidRPr="0091567B" w:rsidRDefault="00CE4597" w:rsidP="009F3C34">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Оцінювати історичні здобутки та новітні досягнення культурології</w:t>
            </w:r>
          </w:p>
        </w:tc>
        <w:tc>
          <w:tcPr>
            <w:tcW w:w="293" w:type="pct"/>
            <w:shd w:val="clear" w:color="auto" w:fill="auto"/>
            <w:vAlign w:val="center"/>
          </w:tcPr>
          <w:p w14:paraId="08A90C3F"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197" w:type="pct"/>
            <w:shd w:val="clear" w:color="auto" w:fill="auto"/>
            <w:vAlign w:val="center"/>
          </w:tcPr>
          <w:p w14:paraId="58478827" w14:textId="7025F6C6" w:rsidR="00E32D80" w:rsidRPr="0091567B" w:rsidRDefault="005F6916"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91" w:type="pct"/>
            <w:shd w:val="clear" w:color="auto" w:fill="auto"/>
            <w:vAlign w:val="center"/>
          </w:tcPr>
          <w:p w14:paraId="4B3F3402" w14:textId="77777777" w:rsidR="00E32D80" w:rsidRPr="0091567B" w:rsidRDefault="00E32D80" w:rsidP="009F3C34">
            <w:pPr>
              <w:jc w:val="center"/>
              <w:rPr>
                <w:rFonts w:ascii="Times New Roman" w:hAnsi="Times New Roman" w:cs="Times New Roman"/>
                <w:color w:val="000000" w:themeColor="text1"/>
              </w:rPr>
            </w:pPr>
          </w:p>
        </w:tc>
        <w:tc>
          <w:tcPr>
            <w:tcW w:w="222" w:type="pct"/>
            <w:shd w:val="clear" w:color="auto" w:fill="auto"/>
            <w:vAlign w:val="center"/>
          </w:tcPr>
          <w:p w14:paraId="52BB0386" w14:textId="074A3736"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6B82FA80" w14:textId="44FC08DA" w:rsidR="00E32D80" w:rsidRPr="0091567B" w:rsidRDefault="00E32D80" w:rsidP="009F3C34">
            <w:pPr>
              <w:jc w:val="center"/>
              <w:rPr>
                <w:rFonts w:ascii="Times New Roman" w:hAnsi="Times New Roman" w:cs="Times New Roman"/>
                <w:color w:val="000000" w:themeColor="text1"/>
              </w:rPr>
            </w:pPr>
          </w:p>
        </w:tc>
        <w:tc>
          <w:tcPr>
            <w:tcW w:w="183" w:type="pct"/>
            <w:shd w:val="clear" w:color="auto" w:fill="auto"/>
            <w:vAlign w:val="center"/>
          </w:tcPr>
          <w:p w14:paraId="1AD10400" w14:textId="77777777" w:rsidR="00E32D80" w:rsidRPr="0091567B" w:rsidRDefault="00E32D80" w:rsidP="009F3C34">
            <w:pPr>
              <w:jc w:val="center"/>
              <w:rPr>
                <w:rFonts w:ascii="Times New Roman" w:hAnsi="Times New Roman" w:cs="Times New Roman"/>
                <w:color w:val="000000" w:themeColor="text1"/>
              </w:rPr>
            </w:pPr>
          </w:p>
        </w:tc>
        <w:tc>
          <w:tcPr>
            <w:tcW w:w="235" w:type="pct"/>
            <w:shd w:val="clear" w:color="auto" w:fill="auto"/>
            <w:vAlign w:val="center"/>
          </w:tcPr>
          <w:p w14:paraId="5F934572" w14:textId="0E0D6C01" w:rsidR="00E32D80" w:rsidRPr="0091567B" w:rsidRDefault="00E32D80" w:rsidP="009F3C34">
            <w:pPr>
              <w:jc w:val="center"/>
              <w:rPr>
                <w:rFonts w:ascii="Times New Roman" w:hAnsi="Times New Roman" w:cs="Times New Roman"/>
                <w:color w:val="000000" w:themeColor="text1"/>
              </w:rPr>
            </w:pPr>
          </w:p>
        </w:tc>
        <w:tc>
          <w:tcPr>
            <w:tcW w:w="242" w:type="pct"/>
            <w:shd w:val="clear" w:color="auto" w:fill="auto"/>
            <w:vAlign w:val="center"/>
          </w:tcPr>
          <w:p w14:paraId="2FDC1143" w14:textId="7B78F3E0" w:rsidR="00E32D80" w:rsidRPr="0091567B" w:rsidRDefault="00E32D80" w:rsidP="009F3C34">
            <w:pPr>
              <w:jc w:val="center"/>
              <w:rPr>
                <w:rFonts w:ascii="Times New Roman" w:hAnsi="Times New Roman" w:cs="Times New Roman"/>
                <w:color w:val="000000" w:themeColor="text1"/>
              </w:rPr>
            </w:pPr>
          </w:p>
        </w:tc>
        <w:tc>
          <w:tcPr>
            <w:tcW w:w="239" w:type="pct"/>
            <w:shd w:val="clear" w:color="auto" w:fill="auto"/>
            <w:vAlign w:val="center"/>
          </w:tcPr>
          <w:p w14:paraId="288F11EE" w14:textId="0DEFB525" w:rsidR="00E32D80" w:rsidRPr="0091567B" w:rsidRDefault="00E32D80" w:rsidP="009F3C34">
            <w:pPr>
              <w:jc w:val="center"/>
              <w:rPr>
                <w:rFonts w:ascii="Times New Roman" w:hAnsi="Times New Roman" w:cs="Times New Roman"/>
                <w:color w:val="000000" w:themeColor="text1"/>
              </w:rPr>
            </w:pPr>
          </w:p>
        </w:tc>
        <w:tc>
          <w:tcPr>
            <w:tcW w:w="264" w:type="pct"/>
            <w:shd w:val="clear" w:color="auto" w:fill="auto"/>
            <w:vAlign w:val="center"/>
          </w:tcPr>
          <w:p w14:paraId="13AFA218" w14:textId="6A30D295" w:rsidR="00E32D80" w:rsidRPr="0091567B" w:rsidRDefault="005F6916"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53EA22E6" w14:textId="1C38433A"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5849A386" w14:textId="13BE6D6D"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1" w:type="pct"/>
            <w:shd w:val="clear" w:color="auto" w:fill="auto"/>
            <w:vAlign w:val="center"/>
          </w:tcPr>
          <w:p w14:paraId="1C1340F2" w14:textId="2D8D123D"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r>
      <w:tr w:rsidR="0091567B" w:rsidRPr="0091567B" w14:paraId="040E5A71" w14:textId="77777777" w:rsidTr="009E0ACB">
        <w:trPr>
          <w:trHeight w:val="1559"/>
          <w:jc w:val="center"/>
        </w:trPr>
        <w:tc>
          <w:tcPr>
            <w:tcW w:w="1986" w:type="pct"/>
            <w:shd w:val="clear" w:color="auto" w:fill="E2EFD9" w:themeFill="accent6" w:themeFillTint="33"/>
            <w:vAlign w:val="center"/>
          </w:tcPr>
          <w:p w14:paraId="57295291" w14:textId="77777777" w:rsidR="00E32D80" w:rsidRPr="0091567B" w:rsidRDefault="00E32D80"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РН 8</w:t>
            </w:r>
          </w:p>
          <w:p w14:paraId="43769748" w14:textId="70878FF8" w:rsidR="00E32D80" w:rsidRPr="0091567B" w:rsidRDefault="00CE4597" w:rsidP="009F3C34">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Приймати ефективні рішення щодо розв’язання складних задач і</w:t>
            </w:r>
            <w:r w:rsidR="009F3C34" w:rsidRPr="0091567B">
              <w:rPr>
                <w:rFonts w:ascii="Times New Roman" w:eastAsia="Calibri" w:hAnsi="Times New Roman" w:cs="Times New Roman"/>
                <w:color w:val="000000" w:themeColor="text1"/>
                <w:lang w:eastAsia="ru-RU"/>
              </w:rPr>
              <w:t xml:space="preserve"> </w:t>
            </w:r>
            <w:r w:rsidRPr="0091567B">
              <w:rPr>
                <w:rFonts w:ascii="Times New Roman" w:eastAsia="Calibri" w:hAnsi="Times New Roman" w:cs="Times New Roman"/>
                <w:color w:val="000000" w:themeColor="text1"/>
                <w:lang w:eastAsia="ru-RU"/>
              </w:rPr>
              <w:t>практичних проблем культурного розвитку суспільства</w:t>
            </w:r>
          </w:p>
        </w:tc>
        <w:tc>
          <w:tcPr>
            <w:tcW w:w="293" w:type="pct"/>
            <w:shd w:val="clear" w:color="auto" w:fill="auto"/>
            <w:vAlign w:val="center"/>
          </w:tcPr>
          <w:p w14:paraId="37968969" w14:textId="57B15B91" w:rsidR="00E32D80" w:rsidRPr="0091567B" w:rsidRDefault="00E32D80" w:rsidP="009F3C34">
            <w:pPr>
              <w:jc w:val="center"/>
              <w:rPr>
                <w:rFonts w:ascii="Times New Roman" w:hAnsi="Times New Roman" w:cs="Times New Roman"/>
                <w:color w:val="000000" w:themeColor="text1"/>
              </w:rPr>
            </w:pPr>
          </w:p>
        </w:tc>
        <w:tc>
          <w:tcPr>
            <w:tcW w:w="197" w:type="pct"/>
            <w:shd w:val="clear" w:color="auto" w:fill="auto"/>
            <w:vAlign w:val="center"/>
          </w:tcPr>
          <w:p w14:paraId="25225C56"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91" w:type="pct"/>
            <w:shd w:val="clear" w:color="auto" w:fill="auto"/>
            <w:vAlign w:val="center"/>
          </w:tcPr>
          <w:p w14:paraId="323D04E4"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22" w:type="pct"/>
            <w:shd w:val="clear" w:color="auto" w:fill="auto"/>
            <w:vAlign w:val="center"/>
          </w:tcPr>
          <w:p w14:paraId="69F17AC3" w14:textId="260B85B9" w:rsidR="00E32D80" w:rsidRPr="0091567B" w:rsidRDefault="00E32D80" w:rsidP="009F3C34">
            <w:pPr>
              <w:jc w:val="center"/>
              <w:rPr>
                <w:rFonts w:ascii="Times New Roman" w:hAnsi="Times New Roman" w:cs="Times New Roman"/>
                <w:color w:val="000000" w:themeColor="text1"/>
              </w:rPr>
            </w:pPr>
          </w:p>
        </w:tc>
        <w:tc>
          <w:tcPr>
            <w:tcW w:w="176" w:type="pct"/>
            <w:shd w:val="clear" w:color="auto" w:fill="auto"/>
            <w:vAlign w:val="center"/>
          </w:tcPr>
          <w:p w14:paraId="6FFF862B" w14:textId="13C27505" w:rsidR="00E32D80" w:rsidRPr="0091567B" w:rsidRDefault="00F73437"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83" w:type="pct"/>
            <w:shd w:val="clear" w:color="auto" w:fill="auto"/>
            <w:vAlign w:val="center"/>
          </w:tcPr>
          <w:p w14:paraId="38CB1F13" w14:textId="6E0B81DB" w:rsidR="00E32D80" w:rsidRPr="0091567B" w:rsidRDefault="005F6916"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5" w:type="pct"/>
            <w:shd w:val="clear" w:color="auto" w:fill="auto"/>
            <w:vAlign w:val="center"/>
          </w:tcPr>
          <w:p w14:paraId="6373F4B1" w14:textId="319075D9" w:rsidR="00E32D80" w:rsidRPr="0091567B" w:rsidRDefault="00E32D80" w:rsidP="009F3C34">
            <w:pPr>
              <w:jc w:val="center"/>
              <w:rPr>
                <w:rFonts w:ascii="Times New Roman" w:hAnsi="Times New Roman" w:cs="Times New Roman"/>
                <w:color w:val="000000" w:themeColor="text1"/>
              </w:rPr>
            </w:pPr>
          </w:p>
        </w:tc>
        <w:tc>
          <w:tcPr>
            <w:tcW w:w="242" w:type="pct"/>
            <w:shd w:val="clear" w:color="auto" w:fill="auto"/>
            <w:vAlign w:val="center"/>
          </w:tcPr>
          <w:p w14:paraId="727F0D81" w14:textId="06D5CA0D"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9" w:type="pct"/>
            <w:shd w:val="clear" w:color="auto" w:fill="auto"/>
            <w:vAlign w:val="center"/>
          </w:tcPr>
          <w:p w14:paraId="0F35FA96" w14:textId="7F1DAC79"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24DB158D" w14:textId="31208006"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03D67986" w14:textId="4E543F0E"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5600BF1A" w14:textId="2F8C71F4"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1" w:type="pct"/>
            <w:shd w:val="clear" w:color="auto" w:fill="auto"/>
            <w:vAlign w:val="center"/>
          </w:tcPr>
          <w:p w14:paraId="75B035D6" w14:textId="0B1678D8"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r>
      <w:tr w:rsidR="0091567B" w:rsidRPr="0091567B" w14:paraId="6BE61BA0" w14:textId="77777777" w:rsidTr="009E0ACB">
        <w:trPr>
          <w:trHeight w:val="567"/>
          <w:jc w:val="center"/>
        </w:trPr>
        <w:tc>
          <w:tcPr>
            <w:tcW w:w="1986" w:type="pct"/>
            <w:shd w:val="clear" w:color="auto" w:fill="E2EFD9" w:themeFill="accent6" w:themeFillTint="33"/>
            <w:vAlign w:val="center"/>
          </w:tcPr>
          <w:p w14:paraId="37A0DFC1" w14:textId="77777777" w:rsidR="00E32D80" w:rsidRPr="0091567B" w:rsidRDefault="00E32D80"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lastRenderedPageBreak/>
              <w:t>РН 9</w:t>
            </w:r>
          </w:p>
          <w:p w14:paraId="557C0CF5" w14:textId="77777777" w:rsidR="00CE4597" w:rsidRPr="0091567B" w:rsidRDefault="00CE4597" w:rsidP="009F3C34">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Організовувати й управляти діяльністю закладів культури та відповідними</w:t>
            </w:r>
          </w:p>
          <w:p w14:paraId="35B052BB" w14:textId="1309E846" w:rsidR="00E32D80" w:rsidRPr="0091567B" w:rsidRDefault="00CE4597"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color w:val="000000" w:themeColor="text1"/>
                <w:lang w:eastAsia="ru-RU"/>
              </w:rPr>
              <w:t>структурними підрозділами підприємств і установ</w:t>
            </w:r>
          </w:p>
        </w:tc>
        <w:tc>
          <w:tcPr>
            <w:tcW w:w="293" w:type="pct"/>
            <w:shd w:val="clear" w:color="auto" w:fill="auto"/>
            <w:vAlign w:val="center"/>
          </w:tcPr>
          <w:p w14:paraId="486293D2" w14:textId="5A1DE795" w:rsidR="00E32D80" w:rsidRPr="0091567B" w:rsidRDefault="00E32D80" w:rsidP="009F3C34">
            <w:pPr>
              <w:jc w:val="center"/>
              <w:rPr>
                <w:rFonts w:ascii="Times New Roman" w:hAnsi="Times New Roman" w:cs="Times New Roman"/>
                <w:color w:val="000000" w:themeColor="text1"/>
              </w:rPr>
            </w:pPr>
          </w:p>
        </w:tc>
        <w:tc>
          <w:tcPr>
            <w:tcW w:w="197" w:type="pct"/>
            <w:shd w:val="clear" w:color="auto" w:fill="auto"/>
            <w:vAlign w:val="center"/>
          </w:tcPr>
          <w:p w14:paraId="08CDA87F"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91" w:type="pct"/>
            <w:shd w:val="clear" w:color="auto" w:fill="auto"/>
            <w:vAlign w:val="center"/>
          </w:tcPr>
          <w:p w14:paraId="54C5D55F" w14:textId="2FB512EB"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22" w:type="pct"/>
            <w:shd w:val="clear" w:color="auto" w:fill="auto"/>
            <w:vAlign w:val="center"/>
          </w:tcPr>
          <w:p w14:paraId="4497710F"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176" w:type="pct"/>
            <w:shd w:val="clear" w:color="auto" w:fill="auto"/>
            <w:vAlign w:val="center"/>
          </w:tcPr>
          <w:p w14:paraId="00D9143C" w14:textId="63C83C69" w:rsidR="00E32D80" w:rsidRPr="0091567B" w:rsidRDefault="00E32D80" w:rsidP="009F3C34">
            <w:pPr>
              <w:jc w:val="center"/>
              <w:rPr>
                <w:rFonts w:ascii="Times New Roman" w:hAnsi="Times New Roman" w:cs="Times New Roman"/>
                <w:color w:val="000000" w:themeColor="text1"/>
              </w:rPr>
            </w:pPr>
          </w:p>
        </w:tc>
        <w:tc>
          <w:tcPr>
            <w:tcW w:w="183" w:type="pct"/>
            <w:shd w:val="clear" w:color="auto" w:fill="auto"/>
            <w:vAlign w:val="center"/>
          </w:tcPr>
          <w:p w14:paraId="22E9F5B9"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35" w:type="pct"/>
            <w:shd w:val="clear" w:color="auto" w:fill="auto"/>
            <w:vAlign w:val="center"/>
          </w:tcPr>
          <w:p w14:paraId="04848F55"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42" w:type="pct"/>
            <w:shd w:val="clear" w:color="auto" w:fill="auto"/>
            <w:vAlign w:val="center"/>
          </w:tcPr>
          <w:p w14:paraId="6C7B55AE" w14:textId="2E357A6C"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9" w:type="pct"/>
            <w:shd w:val="clear" w:color="auto" w:fill="auto"/>
            <w:vAlign w:val="center"/>
          </w:tcPr>
          <w:p w14:paraId="5292D355" w14:textId="260FF15F" w:rsidR="00E32D80" w:rsidRPr="0091567B" w:rsidRDefault="00F73437"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65C24150" w14:textId="55228635"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6850874E" w14:textId="5A47015F"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7463B517" w14:textId="22BD5B2C"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1" w:type="pct"/>
            <w:shd w:val="clear" w:color="auto" w:fill="auto"/>
            <w:vAlign w:val="center"/>
          </w:tcPr>
          <w:p w14:paraId="302739EE" w14:textId="7D9D62BB"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r>
      <w:tr w:rsidR="0091567B" w:rsidRPr="0091567B" w14:paraId="08A897AC" w14:textId="77777777" w:rsidTr="009E0ACB">
        <w:trPr>
          <w:trHeight w:val="567"/>
          <w:jc w:val="center"/>
        </w:trPr>
        <w:tc>
          <w:tcPr>
            <w:tcW w:w="1986" w:type="pct"/>
            <w:shd w:val="clear" w:color="auto" w:fill="E2EFD9" w:themeFill="accent6" w:themeFillTint="33"/>
            <w:vAlign w:val="center"/>
          </w:tcPr>
          <w:p w14:paraId="3E6B224E" w14:textId="77777777" w:rsidR="00E32D80" w:rsidRPr="0091567B" w:rsidRDefault="00E32D80"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РН 10</w:t>
            </w:r>
          </w:p>
          <w:p w14:paraId="75BEC3DB" w14:textId="6DF19906" w:rsidR="00E32D80" w:rsidRPr="0091567B" w:rsidRDefault="00CE4597" w:rsidP="00F73437">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Мати навички вироблення та ухвалення рішень з управління закладами та</w:t>
            </w:r>
            <w:r w:rsidR="00F73437" w:rsidRPr="0091567B">
              <w:rPr>
                <w:rFonts w:ascii="Times New Roman" w:eastAsia="Calibri" w:hAnsi="Times New Roman" w:cs="Times New Roman"/>
                <w:color w:val="000000" w:themeColor="text1"/>
                <w:lang w:eastAsia="ru-RU"/>
              </w:rPr>
              <w:t xml:space="preserve"> </w:t>
            </w:r>
            <w:r w:rsidRPr="0091567B">
              <w:rPr>
                <w:rFonts w:ascii="Times New Roman" w:eastAsia="Calibri" w:hAnsi="Times New Roman" w:cs="Times New Roman"/>
                <w:color w:val="000000" w:themeColor="text1"/>
                <w:lang w:eastAsia="ru-RU"/>
              </w:rPr>
              <w:t>установами культури чи відповідними структурними підрозділами у непередбачуваних робочих та/або навчальних контекстах</w:t>
            </w:r>
          </w:p>
        </w:tc>
        <w:tc>
          <w:tcPr>
            <w:tcW w:w="293" w:type="pct"/>
            <w:shd w:val="clear" w:color="auto" w:fill="auto"/>
            <w:vAlign w:val="center"/>
          </w:tcPr>
          <w:p w14:paraId="326C96C7" w14:textId="77777777" w:rsidR="00E32D80" w:rsidRPr="0091567B" w:rsidRDefault="00E32D80" w:rsidP="009F3C34">
            <w:pPr>
              <w:jc w:val="center"/>
              <w:rPr>
                <w:rFonts w:ascii="Times New Roman" w:hAnsi="Times New Roman" w:cs="Times New Roman"/>
                <w:color w:val="000000" w:themeColor="text1"/>
              </w:rPr>
            </w:pPr>
          </w:p>
        </w:tc>
        <w:tc>
          <w:tcPr>
            <w:tcW w:w="197" w:type="pct"/>
            <w:shd w:val="clear" w:color="auto" w:fill="auto"/>
            <w:vAlign w:val="center"/>
          </w:tcPr>
          <w:p w14:paraId="0AE131A1" w14:textId="77777777" w:rsidR="00E32D80" w:rsidRPr="0091567B" w:rsidRDefault="00E32D80" w:rsidP="009F3C34">
            <w:pPr>
              <w:jc w:val="center"/>
              <w:rPr>
                <w:rFonts w:ascii="Times New Roman" w:hAnsi="Times New Roman" w:cs="Times New Roman"/>
                <w:color w:val="000000" w:themeColor="text1"/>
              </w:rPr>
            </w:pPr>
          </w:p>
        </w:tc>
        <w:tc>
          <w:tcPr>
            <w:tcW w:w="291" w:type="pct"/>
            <w:shd w:val="clear" w:color="auto" w:fill="auto"/>
            <w:vAlign w:val="center"/>
          </w:tcPr>
          <w:p w14:paraId="7C399F16" w14:textId="77777777" w:rsidR="00E32D80" w:rsidRPr="0091567B" w:rsidRDefault="00E32D80" w:rsidP="009F3C34">
            <w:pPr>
              <w:jc w:val="center"/>
              <w:rPr>
                <w:rFonts w:ascii="Times New Roman" w:hAnsi="Times New Roman" w:cs="Times New Roman"/>
                <w:color w:val="000000" w:themeColor="text1"/>
              </w:rPr>
            </w:pPr>
          </w:p>
        </w:tc>
        <w:tc>
          <w:tcPr>
            <w:tcW w:w="222" w:type="pct"/>
            <w:shd w:val="clear" w:color="auto" w:fill="auto"/>
            <w:vAlign w:val="center"/>
          </w:tcPr>
          <w:p w14:paraId="499918A3" w14:textId="2FA01740"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1152F29E" w14:textId="46063340" w:rsidR="00E32D80" w:rsidRPr="0091567B" w:rsidRDefault="00E32D80" w:rsidP="009F3C34">
            <w:pPr>
              <w:jc w:val="center"/>
              <w:rPr>
                <w:rFonts w:ascii="Times New Roman" w:hAnsi="Times New Roman" w:cs="Times New Roman"/>
                <w:color w:val="000000" w:themeColor="text1"/>
              </w:rPr>
            </w:pPr>
          </w:p>
        </w:tc>
        <w:tc>
          <w:tcPr>
            <w:tcW w:w="183" w:type="pct"/>
            <w:shd w:val="clear" w:color="auto" w:fill="auto"/>
            <w:vAlign w:val="center"/>
          </w:tcPr>
          <w:p w14:paraId="3632633A" w14:textId="3E7FE17B" w:rsidR="00E32D80" w:rsidRPr="0091567B" w:rsidRDefault="00E32D80" w:rsidP="009F3C34">
            <w:pPr>
              <w:jc w:val="center"/>
              <w:rPr>
                <w:rFonts w:ascii="Times New Roman" w:hAnsi="Times New Roman" w:cs="Times New Roman"/>
                <w:color w:val="000000" w:themeColor="text1"/>
              </w:rPr>
            </w:pPr>
          </w:p>
        </w:tc>
        <w:tc>
          <w:tcPr>
            <w:tcW w:w="235" w:type="pct"/>
            <w:shd w:val="clear" w:color="auto" w:fill="auto"/>
            <w:vAlign w:val="center"/>
          </w:tcPr>
          <w:p w14:paraId="46157B04" w14:textId="68886128" w:rsidR="00E32D80" w:rsidRPr="0091567B" w:rsidRDefault="00E32D80" w:rsidP="009F3C34">
            <w:pPr>
              <w:jc w:val="center"/>
              <w:rPr>
                <w:rFonts w:ascii="Times New Roman" w:hAnsi="Times New Roman" w:cs="Times New Roman"/>
                <w:color w:val="000000" w:themeColor="text1"/>
              </w:rPr>
            </w:pPr>
          </w:p>
        </w:tc>
        <w:tc>
          <w:tcPr>
            <w:tcW w:w="242" w:type="pct"/>
            <w:shd w:val="clear" w:color="auto" w:fill="auto"/>
            <w:vAlign w:val="center"/>
          </w:tcPr>
          <w:p w14:paraId="411D2537" w14:textId="5AB63D22"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9" w:type="pct"/>
            <w:shd w:val="clear" w:color="auto" w:fill="auto"/>
            <w:vAlign w:val="center"/>
          </w:tcPr>
          <w:p w14:paraId="162983E1" w14:textId="53041D9D" w:rsidR="00E32D80" w:rsidRPr="0091567B" w:rsidRDefault="00F73437" w:rsidP="009F3C34">
            <w:pPr>
              <w:pStyle w:val="23"/>
              <w:shd w:val="clear" w:color="auto" w:fill="auto"/>
              <w:spacing w:after="0" w:line="240" w:lineRule="auto"/>
              <w:ind w:firstLine="0"/>
              <w:jc w:val="center"/>
              <w:rPr>
                <w:color w:val="000000" w:themeColor="text1"/>
                <w:sz w:val="24"/>
                <w:szCs w:val="24"/>
                <w:lang w:val="uk-UA"/>
              </w:rPr>
            </w:pPr>
            <w:r w:rsidRPr="0091567B">
              <w:rPr>
                <w:color w:val="000000" w:themeColor="text1"/>
                <w:sz w:val="24"/>
                <w:szCs w:val="24"/>
                <w:lang w:val="uk-UA"/>
              </w:rPr>
              <w:t>+</w:t>
            </w:r>
          </w:p>
        </w:tc>
        <w:tc>
          <w:tcPr>
            <w:tcW w:w="264" w:type="pct"/>
            <w:shd w:val="clear" w:color="auto" w:fill="auto"/>
            <w:vAlign w:val="center"/>
          </w:tcPr>
          <w:p w14:paraId="51B4FA7F" w14:textId="7A854AC6"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26FAB6FA" w14:textId="0A46E09B"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7B4A4A51" w14:textId="487F971F"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1" w:type="pct"/>
            <w:shd w:val="clear" w:color="auto" w:fill="auto"/>
            <w:vAlign w:val="center"/>
          </w:tcPr>
          <w:p w14:paraId="6C11F9C9" w14:textId="7E64C07F"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r>
      <w:tr w:rsidR="0091567B" w:rsidRPr="0091567B" w14:paraId="51322FB1" w14:textId="77777777" w:rsidTr="009E0ACB">
        <w:trPr>
          <w:trHeight w:val="1042"/>
          <w:jc w:val="center"/>
        </w:trPr>
        <w:tc>
          <w:tcPr>
            <w:tcW w:w="1986" w:type="pct"/>
            <w:shd w:val="clear" w:color="auto" w:fill="E2EFD9" w:themeFill="accent6" w:themeFillTint="33"/>
            <w:vAlign w:val="center"/>
          </w:tcPr>
          <w:p w14:paraId="0CDFE47C" w14:textId="77777777" w:rsidR="00E32D80" w:rsidRPr="0091567B" w:rsidRDefault="00E32D80"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РН 11</w:t>
            </w:r>
          </w:p>
          <w:p w14:paraId="46CF5A81" w14:textId="70444E60" w:rsidR="00E32D80" w:rsidRPr="0091567B" w:rsidRDefault="00CE4597" w:rsidP="009F3C34">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Мати навички організації та керівництва професійним розвитком осіб та груп у галузі культури</w:t>
            </w:r>
          </w:p>
        </w:tc>
        <w:tc>
          <w:tcPr>
            <w:tcW w:w="293" w:type="pct"/>
            <w:shd w:val="clear" w:color="auto" w:fill="auto"/>
            <w:vAlign w:val="center"/>
          </w:tcPr>
          <w:p w14:paraId="1BCFE979"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197" w:type="pct"/>
            <w:shd w:val="clear" w:color="auto" w:fill="auto"/>
            <w:vAlign w:val="center"/>
          </w:tcPr>
          <w:p w14:paraId="123C7BEF"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91" w:type="pct"/>
            <w:shd w:val="clear" w:color="auto" w:fill="auto"/>
            <w:vAlign w:val="center"/>
          </w:tcPr>
          <w:p w14:paraId="356B4369" w14:textId="77777777" w:rsidR="00E32D80" w:rsidRPr="0091567B" w:rsidRDefault="00E32D80" w:rsidP="009F3C34">
            <w:pPr>
              <w:jc w:val="center"/>
              <w:rPr>
                <w:rFonts w:ascii="Times New Roman" w:hAnsi="Times New Roman" w:cs="Times New Roman"/>
                <w:color w:val="000000" w:themeColor="text1"/>
              </w:rPr>
            </w:pPr>
          </w:p>
        </w:tc>
        <w:tc>
          <w:tcPr>
            <w:tcW w:w="222" w:type="pct"/>
            <w:shd w:val="clear" w:color="auto" w:fill="auto"/>
            <w:vAlign w:val="center"/>
          </w:tcPr>
          <w:p w14:paraId="6F05E6D6" w14:textId="094BA0AF" w:rsidR="00E32D80" w:rsidRPr="0091567B" w:rsidRDefault="00E32D80" w:rsidP="009F3C34">
            <w:pPr>
              <w:jc w:val="center"/>
              <w:rPr>
                <w:rFonts w:ascii="Times New Roman" w:hAnsi="Times New Roman" w:cs="Times New Roman"/>
                <w:color w:val="000000" w:themeColor="text1"/>
              </w:rPr>
            </w:pPr>
          </w:p>
        </w:tc>
        <w:tc>
          <w:tcPr>
            <w:tcW w:w="176" w:type="pct"/>
            <w:shd w:val="clear" w:color="auto" w:fill="auto"/>
            <w:vAlign w:val="center"/>
          </w:tcPr>
          <w:p w14:paraId="50759BD3" w14:textId="329563AC"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83" w:type="pct"/>
            <w:shd w:val="clear" w:color="auto" w:fill="auto"/>
            <w:vAlign w:val="center"/>
          </w:tcPr>
          <w:p w14:paraId="4AE7BFB3" w14:textId="77777777" w:rsidR="00E32D80" w:rsidRPr="0091567B" w:rsidRDefault="00E32D80" w:rsidP="009F3C34">
            <w:pPr>
              <w:jc w:val="center"/>
              <w:rPr>
                <w:rFonts w:ascii="Times New Roman" w:hAnsi="Times New Roman" w:cs="Times New Roman"/>
                <w:color w:val="000000" w:themeColor="text1"/>
              </w:rPr>
            </w:pPr>
          </w:p>
        </w:tc>
        <w:tc>
          <w:tcPr>
            <w:tcW w:w="235" w:type="pct"/>
            <w:shd w:val="clear" w:color="auto" w:fill="auto"/>
            <w:vAlign w:val="center"/>
          </w:tcPr>
          <w:p w14:paraId="37B20BE5" w14:textId="79DD84C7"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42" w:type="pct"/>
            <w:shd w:val="clear" w:color="auto" w:fill="auto"/>
            <w:vAlign w:val="center"/>
          </w:tcPr>
          <w:p w14:paraId="447F302D" w14:textId="24242E77"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9" w:type="pct"/>
            <w:shd w:val="clear" w:color="auto" w:fill="auto"/>
            <w:vAlign w:val="center"/>
          </w:tcPr>
          <w:p w14:paraId="5E67FBF9" w14:textId="4B8BDA4D"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563A6030" w14:textId="7BA4D185"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1888FE63" w14:textId="525D5ED4"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5A93D37C" w14:textId="522A9AE4"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1" w:type="pct"/>
            <w:shd w:val="clear" w:color="auto" w:fill="auto"/>
            <w:vAlign w:val="center"/>
          </w:tcPr>
          <w:p w14:paraId="74252CBC" w14:textId="12D9452F"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r>
      <w:tr w:rsidR="0091567B" w:rsidRPr="0091567B" w14:paraId="7E3C6256" w14:textId="77777777" w:rsidTr="009E0ACB">
        <w:trPr>
          <w:trHeight w:val="567"/>
          <w:jc w:val="center"/>
        </w:trPr>
        <w:tc>
          <w:tcPr>
            <w:tcW w:w="1986" w:type="pct"/>
            <w:shd w:val="clear" w:color="auto" w:fill="E2EFD9" w:themeFill="accent6" w:themeFillTint="33"/>
            <w:vAlign w:val="center"/>
          </w:tcPr>
          <w:p w14:paraId="1D043596" w14:textId="77777777" w:rsidR="00E32D80" w:rsidRPr="0091567B" w:rsidRDefault="00E32D80"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lastRenderedPageBreak/>
              <w:t>РН 12</w:t>
            </w:r>
          </w:p>
          <w:p w14:paraId="0D5C7BD6" w14:textId="614823BA" w:rsidR="00E32D80" w:rsidRPr="0091567B" w:rsidRDefault="00CE4597" w:rsidP="009F3C34">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Розуміти і застосовувати для розв’язання складних задач і проблем культурології методи та засоби стратегічного планування, прогнозування, моделювання культурних політик</w:t>
            </w:r>
          </w:p>
        </w:tc>
        <w:tc>
          <w:tcPr>
            <w:tcW w:w="293" w:type="pct"/>
            <w:shd w:val="clear" w:color="auto" w:fill="auto"/>
            <w:vAlign w:val="center"/>
          </w:tcPr>
          <w:p w14:paraId="30076EC0"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197" w:type="pct"/>
            <w:shd w:val="clear" w:color="auto" w:fill="auto"/>
            <w:vAlign w:val="center"/>
          </w:tcPr>
          <w:p w14:paraId="28308375" w14:textId="25BFE6F7"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91" w:type="pct"/>
            <w:shd w:val="clear" w:color="auto" w:fill="auto"/>
            <w:vAlign w:val="center"/>
          </w:tcPr>
          <w:p w14:paraId="682FF2D2" w14:textId="67238948"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r w:rsidRPr="0091567B">
              <w:rPr>
                <w:color w:val="000000" w:themeColor="text1"/>
                <w:sz w:val="24"/>
                <w:szCs w:val="24"/>
                <w:lang w:val="uk-UA"/>
              </w:rPr>
              <w:t>+</w:t>
            </w:r>
          </w:p>
        </w:tc>
        <w:tc>
          <w:tcPr>
            <w:tcW w:w="222" w:type="pct"/>
            <w:shd w:val="clear" w:color="auto" w:fill="auto"/>
            <w:vAlign w:val="center"/>
          </w:tcPr>
          <w:p w14:paraId="128361E5"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176" w:type="pct"/>
            <w:shd w:val="clear" w:color="auto" w:fill="auto"/>
            <w:vAlign w:val="center"/>
          </w:tcPr>
          <w:p w14:paraId="554F4E7B" w14:textId="6D903F81" w:rsidR="00E32D80" w:rsidRPr="0091567B" w:rsidRDefault="00E32D80" w:rsidP="009F3C34">
            <w:pPr>
              <w:jc w:val="center"/>
              <w:rPr>
                <w:rFonts w:ascii="Times New Roman" w:hAnsi="Times New Roman" w:cs="Times New Roman"/>
                <w:color w:val="000000" w:themeColor="text1"/>
              </w:rPr>
            </w:pPr>
          </w:p>
        </w:tc>
        <w:tc>
          <w:tcPr>
            <w:tcW w:w="183" w:type="pct"/>
            <w:shd w:val="clear" w:color="auto" w:fill="auto"/>
            <w:vAlign w:val="center"/>
          </w:tcPr>
          <w:p w14:paraId="5E8298AD" w14:textId="1BBC536B" w:rsidR="00E32D80" w:rsidRPr="0091567B" w:rsidRDefault="00E32D80" w:rsidP="009F3C34">
            <w:pPr>
              <w:jc w:val="center"/>
              <w:rPr>
                <w:rFonts w:ascii="Times New Roman" w:hAnsi="Times New Roman" w:cs="Times New Roman"/>
                <w:color w:val="000000" w:themeColor="text1"/>
              </w:rPr>
            </w:pPr>
          </w:p>
        </w:tc>
        <w:tc>
          <w:tcPr>
            <w:tcW w:w="235" w:type="pct"/>
            <w:shd w:val="clear" w:color="auto" w:fill="auto"/>
            <w:vAlign w:val="center"/>
          </w:tcPr>
          <w:p w14:paraId="53281670" w14:textId="586E4134"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42" w:type="pct"/>
            <w:shd w:val="clear" w:color="auto" w:fill="auto"/>
            <w:vAlign w:val="center"/>
          </w:tcPr>
          <w:p w14:paraId="43F1AE9D" w14:textId="664E6105"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9" w:type="pct"/>
            <w:shd w:val="clear" w:color="auto" w:fill="auto"/>
            <w:vAlign w:val="center"/>
          </w:tcPr>
          <w:p w14:paraId="29C49467" w14:textId="28356B52"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757E0550" w14:textId="4FB7DE1A"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7E9EBC5A" w14:textId="5558198F"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2AACD749" w14:textId="53F4C469"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1" w:type="pct"/>
            <w:shd w:val="clear" w:color="auto" w:fill="auto"/>
            <w:vAlign w:val="center"/>
          </w:tcPr>
          <w:p w14:paraId="43CBD879" w14:textId="11490C08"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r>
      <w:tr w:rsidR="0091567B" w:rsidRPr="0091567B" w14:paraId="75214631" w14:textId="77777777" w:rsidTr="009E0ACB">
        <w:trPr>
          <w:trHeight w:val="2732"/>
          <w:jc w:val="center"/>
        </w:trPr>
        <w:tc>
          <w:tcPr>
            <w:tcW w:w="1986" w:type="pct"/>
            <w:shd w:val="clear" w:color="auto" w:fill="E2EFD9" w:themeFill="accent6" w:themeFillTint="33"/>
            <w:vAlign w:val="center"/>
          </w:tcPr>
          <w:p w14:paraId="21F5A526" w14:textId="77777777" w:rsidR="00E32D80" w:rsidRPr="0091567B" w:rsidRDefault="00E32D80"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t>РН 13</w:t>
            </w:r>
          </w:p>
          <w:p w14:paraId="6D9568E9" w14:textId="5FF0E0F5" w:rsidR="00CE4597" w:rsidRPr="0091567B" w:rsidRDefault="00CE4597" w:rsidP="00F73437">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Здійснювати експертну оцінку культурних творів, послуг та благ, культурних практик, культурно-мистецьких та дозвіллєвих проектів</w:t>
            </w:r>
          </w:p>
        </w:tc>
        <w:tc>
          <w:tcPr>
            <w:tcW w:w="293" w:type="pct"/>
            <w:shd w:val="clear" w:color="auto" w:fill="auto"/>
            <w:vAlign w:val="center"/>
          </w:tcPr>
          <w:p w14:paraId="17E6B399" w14:textId="488B424F"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r w:rsidRPr="0091567B">
              <w:rPr>
                <w:color w:val="000000" w:themeColor="text1"/>
                <w:sz w:val="24"/>
                <w:szCs w:val="24"/>
                <w:lang w:val="uk-UA"/>
              </w:rPr>
              <w:t>+</w:t>
            </w:r>
          </w:p>
        </w:tc>
        <w:tc>
          <w:tcPr>
            <w:tcW w:w="197" w:type="pct"/>
            <w:shd w:val="clear" w:color="auto" w:fill="auto"/>
            <w:vAlign w:val="center"/>
          </w:tcPr>
          <w:p w14:paraId="0884BF4A" w14:textId="1C1EC60B"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r w:rsidRPr="0091567B">
              <w:rPr>
                <w:color w:val="000000" w:themeColor="text1"/>
                <w:sz w:val="24"/>
                <w:szCs w:val="24"/>
                <w:lang w:val="uk-UA"/>
              </w:rPr>
              <w:t>+</w:t>
            </w:r>
          </w:p>
        </w:tc>
        <w:tc>
          <w:tcPr>
            <w:tcW w:w="291" w:type="pct"/>
            <w:shd w:val="clear" w:color="auto" w:fill="auto"/>
            <w:vAlign w:val="center"/>
          </w:tcPr>
          <w:p w14:paraId="67AB3107" w14:textId="77777777" w:rsidR="00E32D80" w:rsidRPr="0091567B" w:rsidRDefault="00E32D80" w:rsidP="009F3C34">
            <w:pPr>
              <w:jc w:val="center"/>
              <w:rPr>
                <w:rFonts w:ascii="Times New Roman" w:hAnsi="Times New Roman" w:cs="Times New Roman"/>
                <w:color w:val="000000" w:themeColor="text1"/>
              </w:rPr>
            </w:pPr>
          </w:p>
        </w:tc>
        <w:tc>
          <w:tcPr>
            <w:tcW w:w="222" w:type="pct"/>
            <w:shd w:val="clear" w:color="auto" w:fill="auto"/>
            <w:vAlign w:val="center"/>
          </w:tcPr>
          <w:p w14:paraId="2D84CDC2" w14:textId="77777777" w:rsidR="00E32D80" w:rsidRPr="0091567B" w:rsidRDefault="00E32D80" w:rsidP="009F3C34">
            <w:pPr>
              <w:jc w:val="center"/>
              <w:rPr>
                <w:rFonts w:ascii="Times New Roman" w:hAnsi="Times New Roman" w:cs="Times New Roman"/>
                <w:color w:val="000000" w:themeColor="text1"/>
              </w:rPr>
            </w:pPr>
          </w:p>
        </w:tc>
        <w:tc>
          <w:tcPr>
            <w:tcW w:w="176" w:type="pct"/>
            <w:shd w:val="clear" w:color="auto" w:fill="auto"/>
            <w:vAlign w:val="center"/>
          </w:tcPr>
          <w:p w14:paraId="5AD65AC0" w14:textId="4FA284D0" w:rsidR="00E32D80" w:rsidRPr="0091567B" w:rsidRDefault="00E32D80" w:rsidP="009F3C34">
            <w:pPr>
              <w:jc w:val="center"/>
              <w:rPr>
                <w:rFonts w:ascii="Times New Roman" w:hAnsi="Times New Roman" w:cs="Times New Roman"/>
                <w:color w:val="000000" w:themeColor="text1"/>
              </w:rPr>
            </w:pPr>
          </w:p>
        </w:tc>
        <w:tc>
          <w:tcPr>
            <w:tcW w:w="183" w:type="pct"/>
            <w:shd w:val="clear" w:color="auto" w:fill="auto"/>
            <w:vAlign w:val="center"/>
          </w:tcPr>
          <w:p w14:paraId="6C645855" w14:textId="6E647B0F"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5" w:type="pct"/>
            <w:shd w:val="clear" w:color="auto" w:fill="auto"/>
            <w:vAlign w:val="center"/>
          </w:tcPr>
          <w:p w14:paraId="609D93E3" w14:textId="7A26B002" w:rsidR="00E32D80" w:rsidRPr="0091567B" w:rsidRDefault="00E32D80" w:rsidP="009F3C34">
            <w:pPr>
              <w:jc w:val="center"/>
              <w:rPr>
                <w:rFonts w:ascii="Times New Roman" w:hAnsi="Times New Roman" w:cs="Times New Roman"/>
                <w:color w:val="000000" w:themeColor="text1"/>
              </w:rPr>
            </w:pPr>
          </w:p>
        </w:tc>
        <w:tc>
          <w:tcPr>
            <w:tcW w:w="242" w:type="pct"/>
            <w:shd w:val="clear" w:color="auto" w:fill="auto"/>
            <w:vAlign w:val="center"/>
          </w:tcPr>
          <w:p w14:paraId="183F5198"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39" w:type="pct"/>
            <w:shd w:val="clear" w:color="auto" w:fill="auto"/>
            <w:vAlign w:val="center"/>
          </w:tcPr>
          <w:p w14:paraId="5029FDCC" w14:textId="79EEED77" w:rsidR="00E32D80" w:rsidRPr="0091567B" w:rsidRDefault="00E32D80" w:rsidP="009F3C34">
            <w:pPr>
              <w:jc w:val="center"/>
              <w:rPr>
                <w:rFonts w:ascii="Times New Roman" w:hAnsi="Times New Roman" w:cs="Times New Roman"/>
                <w:color w:val="000000" w:themeColor="text1"/>
              </w:rPr>
            </w:pPr>
          </w:p>
        </w:tc>
        <w:tc>
          <w:tcPr>
            <w:tcW w:w="264" w:type="pct"/>
            <w:shd w:val="clear" w:color="auto" w:fill="auto"/>
            <w:vAlign w:val="center"/>
          </w:tcPr>
          <w:p w14:paraId="75FA632F" w14:textId="43215D84"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21BBE761" w14:textId="4056883A"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40A83DE5" w14:textId="11A836C9"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1" w:type="pct"/>
            <w:shd w:val="clear" w:color="auto" w:fill="auto"/>
            <w:vAlign w:val="center"/>
          </w:tcPr>
          <w:p w14:paraId="115B42E0" w14:textId="766819E8"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r>
      <w:tr w:rsidR="0091567B" w:rsidRPr="0091567B" w14:paraId="599CE0BA" w14:textId="77777777" w:rsidTr="009E0ACB">
        <w:trPr>
          <w:trHeight w:val="567"/>
          <w:jc w:val="center"/>
        </w:trPr>
        <w:tc>
          <w:tcPr>
            <w:tcW w:w="1986" w:type="pct"/>
            <w:shd w:val="clear" w:color="auto" w:fill="E2EFD9" w:themeFill="accent6" w:themeFillTint="33"/>
            <w:vAlign w:val="center"/>
          </w:tcPr>
          <w:p w14:paraId="50C93C66" w14:textId="77777777" w:rsidR="00E32D80" w:rsidRPr="0091567B" w:rsidRDefault="00E32D80" w:rsidP="009F3C34">
            <w:pPr>
              <w:jc w:val="center"/>
              <w:rPr>
                <w:rFonts w:ascii="Times New Roman" w:eastAsia="Calibri" w:hAnsi="Times New Roman" w:cs="Times New Roman"/>
                <w:b/>
                <w:bCs/>
                <w:color w:val="000000" w:themeColor="text1"/>
                <w:lang w:eastAsia="ru-RU"/>
              </w:rPr>
            </w:pPr>
            <w:r w:rsidRPr="0091567B">
              <w:rPr>
                <w:rFonts w:ascii="Times New Roman" w:eastAsia="Calibri" w:hAnsi="Times New Roman" w:cs="Times New Roman"/>
                <w:b/>
                <w:bCs/>
                <w:color w:val="000000" w:themeColor="text1"/>
                <w:lang w:eastAsia="ru-RU"/>
              </w:rPr>
              <w:lastRenderedPageBreak/>
              <w:t>РН 14</w:t>
            </w:r>
          </w:p>
          <w:p w14:paraId="188EB632" w14:textId="612C9ADF" w:rsidR="00E32D80" w:rsidRPr="0091567B" w:rsidRDefault="00E32D80" w:rsidP="009F3C34">
            <w:pPr>
              <w:jc w:val="center"/>
              <w:rPr>
                <w:rFonts w:ascii="Times New Roman" w:eastAsia="Calibri" w:hAnsi="Times New Roman" w:cs="Times New Roman"/>
                <w:color w:val="000000" w:themeColor="text1"/>
                <w:lang w:eastAsia="ru-RU"/>
              </w:rPr>
            </w:pPr>
            <w:r w:rsidRPr="0091567B">
              <w:rPr>
                <w:rFonts w:ascii="Times New Roman" w:eastAsia="Calibri" w:hAnsi="Times New Roman" w:cs="Times New Roman"/>
                <w:color w:val="000000" w:themeColor="text1"/>
                <w:lang w:eastAsia="ru-RU"/>
              </w:rPr>
              <w:t>Виявляти тенденції розвитку культурної сфери громади, організовувати та управляти соціокультурними процесами, гнучко реагувати на виклики у соціокультурній сфері, пропонувати креативні рішення, спрямовані на розвиток і просування цінностей соціокультурного розмаїття</w:t>
            </w:r>
          </w:p>
        </w:tc>
        <w:tc>
          <w:tcPr>
            <w:tcW w:w="293" w:type="pct"/>
            <w:shd w:val="clear" w:color="auto" w:fill="auto"/>
            <w:vAlign w:val="center"/>
          </w:tcPr>
          <w:p w14:paraId="35F06153"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197" w:type="pct"/>
            <w:shd w:val="clear" w:color="auto" w:fill="auto"/>
            <w:vAlign w:val="center"/>
          </w:tcPr>
          <w:p w14:paraId="61D279BA"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91" w:type="pct"/>
            <w:shd w:val="clear" w:color="auto" w:fill="auto"/>
            <w:vAlign w:val="center"/>
          </w:tcPr>
          <w:p w14:paraId="6294C6D6" w14:textId="3EE66A64"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22" w:type="pct"/>
            <w:shd w:val="clear" w:color="auto" w:fill="auto"/>
            <w:vAlign w:val="center"/>
          </w:tcPr>
          <w:p w14:paraId="009CD9A9" w14:textId="77777777" w:rsidR="00E32D80" w:rsidRPr="0091567B" w:rsidRDefault="00E32D80" w:rsidP="009F3C34">
            <w:pPr>
              <w:jc w:val="center"/>
              <w:rPr>
                <w:rFonts w:ascii="Times New Roman" w:hAnsi="Times New Roman" w:cs="Times New Roman"/>
                <w:color w:val="000000" w:themeColor="text1"/>
              </w:rPr>
            </w:pPr>
          </w:p>
        </w:tc>
        <w:tc>
          <w:tcPr>
            <w:tcW w:w="176" w:type="pct"/>
            <w:shd w:val="clear" w:color="auto" w:fill="auto"/>
            <w:vAlign w:val="center"/>
          </w:tcPr>
          <w:p w14:paraId="1C56DAAD" w14:textId="7EF849CC"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83" w:type="pct"/>
            <w:shd w:val="clear" w:color="auto" w:fill="auto"/>
            <w:vAlign w:val="center"/>
          </w:tcPr>
          <w:p w14:paraId="4B0FCDC1" w14:textId="77777777" w:rsidR="00E32D80" w:rsidRPr="0091567B" w:rsidRDefault="00E32D80" w:rsidP="009F3C34">
            <w:pPr>
              <w:jc w:val="center"/>
              <w:rPr>
                <w:rFonts w:ascii="Times New Roman" w:hAnsi="Times New Roman" w:cs="Times New Roman"/>
                <w:color w:val="000000" w:themeColor="text1"/>
              </w:rPr>
            </w:pPr>
          </w:p>
        </w:tc>
        <w:tc>
          <w:tcPr>
            <w:tcW w:w="235" w:type="pct"/>
            <w:shd w:val="clear" w:color="auto" w:fill="auto"/>
            <w:vAlign w:val="center"/>
          </w:tcPr>
          <w:p w14:paraId="38553F37" w14:textId="666CA7D5" w:rsidR="00E32D80" w:rsidRPr="0091567B" w:rsidRDefault="00E32D80" w:rsidP="009F3C34">
            <w:pPr>
              <w:jc w:val="center"/>
              <w:rPr>
                <w:rFonts w:ascii="Times New Roman" w:hAnsi="Times New Roman" w:cs="Times New Roman"/>
                <w:color w:val="000000" w:themeColor="text1"/>
              </w:rPr>
            </w:pPr>
          </w:p>
        </w:tc>
        <w:tc>
          <w:tcPr>
            <w:tcW w:w="242" w:type="pct"/>
            <w:shd w:val="clear" w:color="auto" w:fill="auto"/>
            <w:vAlign w:val="center"/>
          </w:tcPr>
          <w:p w14:paraId="3966F7E6" w14:textId="77777777" w:rsidR="00E32D80" w:rsidRPr="0091567B" w:rsidRDefault="00E32D80" w:rsidP="009F3C34">
            <w:pPr>
              <w:pStyle w:val="23"/>
              <w:shd w:val="clear" w:color="auto" w:fill="auto"/>
              <w:spacing w:after="0" w:line="240" w:lineRule="auto"/>
              <w:ind w:firstLine="0"/>
              <w:jc w:val="center"/>
              <w:rPr>
                <w:color w:val="000000" w:themeColor="text1"/>
                <w:sz w:val="24"/>
                <w:szCs w:val="24"/>
                <w:lang w:val="uk-UA"/>
              </w:rPr>
            </w:pPr>
          </w:p>
        </w:tc>
        <w:tc>
          <w:tcPr>
            <w:tcW w:w="239" w:type="pct"/>
            <w:shd w:val="clear" w:color="auto" w:fill="auto"/>
            <w:vAlign w:val="center"/>
          </w:tcPr>
          <w:p w14:paraId="3E410101" w14:textId="6B48DA48"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5ED06405" w14:textId="01851A3F"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64" w:type="pct"/>
            <w:shd w:val="clear" w:color="auto" w:fill="auto"/>
            <w:vAlign w:val="center"/>
          </w:tcPr>
          <w:p w14:paraId="7B99F9CA" w14:textId="047B5370"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176" w:type="pct"/>
            <w:shd w:val="clear" w:color="auto" w:fill="auto"/>
            <w:vAlign w:val="center"/>
          </w:tcPr>
          <w:p w14:paraId="5D10C2C0" w14:textId="2EFAE515"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c>
          <w:tcPr>
            <w:tcW w:w="231" w:type="pct"/>
            <w:shd w:val="clear" w:color="auto" w:fill="auto"/>
            <w:vAlign w:val="center"/>
          </w:tcPr>
          <w:p w14:paraId="670C3011" w14:textId="0794EBE8" w:rsidR="00E32D80" w:rsidRPr="0091567B" w:rsidRDefault="00E32D80" w:rsidP="009F3C34">
            <w:pPr>
              <w:jc w:val="center"/>
              <w:rPr>
                <w:rFonts w:ascii="Times New Roman" w:hAnsi="Times New Roman" w:cs="Times New Roman"/>
                <w:color w:val="000000" w:themeColor="text1"/>
              </w:rPr>
            </w:pPr>
            <w:r w:rsidRPr="0091567B">
              <w:rPr>
                <w:rFonts w:ascii="Times New Roman" w:hAnsi="Times New Roman" w:cs="Times New Roman"/>
                <w:color w:val="000000" w:themeColor="text1"/>
              </w:rPr>
              <w:t>+</w:t>
            </w:r>
          </w:p>
        </w:tc>
      </w:tr>
    </w:tbl>
    <w:p w14:paraId="13DA7240" w14:textId="77777777" w:rsidR="00F73437" w:rsidRPr="0091567B" w:rsidRDefault="00F73437">
      <w:pPr>
        <w:widowControl/>
        <w:rPr>
          <w:rFonts w:ascii="Times New Roman" w:eastAsia="Times New Roman" w:hAnsi="Times New Roman" w:cs="Times New Roman"/>
          <w:b/>
          <w:color w:val="000000" w:themeColor="text1"/>
        </w:rPr>
        <w:sectPr w:rsidR="00F73437" w:rsidRPr="0091567B" w:rsidSect="008B1A03">
          <w:pgSz w:w="16838" w:h="11906" w:orient="landscape"/>
          <w:pgMar w:top="485" w:right="992" w:bottom="1701" w:left="1134" w:header="709" w:footer="709" w:gutter="0"/>
          <w:cols w:space="708"/>
          <w:docGrid w:linePitch="360"/>
        </w:sectPr>
      </w:pPr>
    </w:p>
    <w:p w14:paraId="69814C2F" w14:textId="77777777" w:rsidR="00342838" w:rsidRPr="0091567B" w:rsidRDefault="00342838">
      <w:pPr>
        <w:widowControl/>
        <w:rPr>
          <w:rFonts w:ascii="Times New Roman" w:eastAsia="Times New Roman" w:hAnsi="Times New Roman" w:cs="Times New Roman"/>
          <w:b/>
          <w:color w:val="000000" w:themeColor="text1"/>
        </w:rPr>
      </w:pPr>
    </w:p>
    <w:p w14:paraId="7B3C18FA" w14:textId="02D4E070" w:rsidR="00C33AEA" w:rsidRPr="0091567B" w:rsidRDefault="002615F8" w:rsidP="002615F8">
      <w:pPr>
        <w:spacing w:line="360" w:lineRule="auto"/>
        <w:contextualSpacing/>
        <w:jc w:val="center"/>
        <w:rPr>
          <w:rFonts w:ascii="Times New Roman" w:eastAsia="Times New Roman" w:hAnsi="Times New Roman" w:cs="Times New Roman"/>
          <w:b/>
          <w:color w:val="000000" w:themeColor="text1"/>
        </w:rPr>
      </w:pPr>
      <w:r w:rsidRPr="0091567B">
        <w:rPr>
          <w:rFonts w:ascii="Times New Roman" w:eastAsia="Times New Roman" w:hAnsi="Times New Roman" w:cs="Times New Roman"/>
          <w:b/>
          <w:color w:val="000000" w:themeColor="text1"/>
        </w:rPr>
        <w:t>VІІ. ФОРМИ АТЕСТАЦІЇ ЗДОБУВАЧІВ ВИЩОЇ ОСВІТИ</w:t>
      </w:r>
    </w:p>
    <w:p w14:paraId="3BB2ECF3" w14:textId="77777777" w:rsidR="002615F8" w:rsidRPr="0091567B" w:rsidRDefault="002615F8" w:rsidP="00A9593A">
      <w:pPr>
        <w:spacing w:line="360" w:lineRule="auto"/>
        <w:contextualSpacing/>
        <w:jc w:val="center"/>
        <w:rPr>
          <w:rFonts w:ascii="Times New Roman" w:eastAsia="Times New Roman" w:hAnsi="Times New Roman" w:cs="Times New Roman"/>
          <w:b/>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A0" w:firstRow="1" w:lastRow="0" w:firstColumn="1" w:lastColumn="0" w:noHBand="0" w:noVBand="0"/>
      </w:tblPr>
      <w:tblGrid>
        <w:gridCol w:w="2836"/>
        <w:gridCol w:w="6650"/>
      </w:tblGrid>
      <w:tr w:rsidR="0091567B" w:rsidRPr="0091567B" w14:paraId="2615FB6E" w14:textId="77777777" w:rsidTr="00C1788E">
        <w:trPr>
          <w:trHeight w:val="151"/>
          <w:jc w:val="center"/>
        </w:trPr>
        <w:tc>
          <w:tcPr>
            <w:tcW w:w="1495" w:type="pct"/>
            <w:tcBorders>
              <w:top w:val="single" w:sz="4" w:space="0" w:color="auto"/>
              <w:left w:val="single" w:sz="4" w:space="0" w:color="auto"/>
              <w:bottom w:val="single" w:sz="4" w:space="0" w:color="auto"/>
              <w:right w:val="single" w:sz="4" w:space="0" w:color="auto"/>
            </w:tcBorders>
            <w:vAlign w:val="center"/>
          </w:tcPr>
          <w:p w14:paraId="27C3E05D" w14:textId="77777777" w:rsidR="002615F8" w:rsidRPr="0091567B" w:rsidRDefault="002615F8" w:rsidP="00C1788E">
            <w:pPr>
              <w:suppressLineNumbers/>
              <w:suppressAutoHyphens/>
              <w:ind w:firstLine="5"/>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Форми</w:t>
            </w:r>
          </w:p>
          <w:p w14:paraId="20830BF4" w14:textId="77777777" w:rsidR="002615F8" w:rsidRPr="0091567B" w:rsidRDefault="002615F8" w:rsidP="00C1788E">
            <w:pPr>
              <w:suppressLineNumbers/>
              <w:suppressAutoHyphens/>
              <w:ind w:firstLine="5"/>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атестації</w:t>
            </w:r>
          </w:p>
          <w:p w14:paraId="5E6E6402" w14:textId="77777777" w:rsidR="002615F8" w:rsidRPr="0091567B" w:rsidRDefault="002615F8" w:rsidP="00C1788E">
            <w:pPr>
              <w:suppressLineNumbers/>
              <w:suppressAutoHyphens/>
              <w:ind w:firstLine="5"/>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здобувачів вищої освіти</w:t>
            </w:r>
          </w:p>
        </w:tc>
        <w:tc>
          <w:tcPr>
            <w:tcW w:w="3505" w:type="pct"/>
            <w:tcBorders>
              <w:top w:val="single" w:sz="4" w:space="0" w:color="auto"/>
              <w:left w:val="single" w:sz="4" w:space="0" w:color="auto"/>
              <w:bottom w:val="single" w:sz="4" w:space="0" w:color="auto"/>
              <w:right w:val="single" w:sz="4" w:space="0" w:color="auto"/>
            </w:tcBorders>
            <w:vAlign w:val="center"/>
          </w:tcPr>
          <w:p w14:paraId="4BFF8ECC" w14:textId="77777777" w:rsidR="002615F8" w:rsidRPr="0091567B" w:rsidRDefault="002615F8" w:rsidP="00A9593A">
            <w:pPr>
              <w:suppressLineNumbers/>
              <w:suppressAutoHyphens/>
              <w:ind w:firstLine="5"/>
              <w:jc w:val="both"/>
              <w:rPr>
                <w:rFonts w:ascii="Times New Roman" w:hAnsi="Times New Roman" w:cs="Times New Roman"/>
                <w:color w:val="000000" w:themeColor="text1"/>
              </w:rPr>
            </w:pPr>
            <w:r w:rsidRPr="0091567B">
              <w:rPr>
                <w:rFonts w:ascii="Times New Roman" w:hAnsi="Times New Roman" w:cs="Times New Roman"/>
                <w:color w:val="000000" w:themeColor="text1"/>
              </w:rPr>
              <w:t>Атестація здобувачів здійснюється у формі кваліфікаційного екзамену та публічного захисту кваліфікаційної роботи.</w:t>
            </w:r>
          </w:p>
        </w:tc>
      </w:tr>
      <w:tr w:rsidR="0091567B" w:rsidRPr="0091567B" w14:paraId="34937A1C" w14:textId="77777777" w:rsidTr="00C1788E">
        <w:trPr>
          <w:trHeight w:val="151"/>
          <w:jc w:val="center"/>
        </w:trPr>
        <w:tc>
          <w:tcPr>
            <w:tcW w:w="1495" w:type="pct"/>
            <w:tcBorders>
              <w:top w:val="single" w:sz="4" w:space="0" w:color="auto"/>
              <w:left w:val="single" w:sz="4" w:space="0" w:color="auto"/>
              <w:bottom w:val="single" w:sz="4" w:space="0" w:color="auto"/>
              <w:right w:val="single" w:sz="4" w:space="0" w:color="auto"/>
            </w:tcBorders>
            <w:vAlign w:val="center"/>
          </w:tcPr>
          <w:p w14:paraId="345B8434" w14:textId="77777777" w:rsidR="002615F8" w:rsidRPr="0091567B" w:rsidRDefault="002615F8" w:rsidP="00C1788E">
            <w:pPr>
              <w:suppressLineNumbers/>
              <w:suppressAutoHyphens/>
              <w:ind w:firstLine="5"/>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Вимоги до кваліфікаційної роботи</w:t>
            </w:r>
          </w:p>
        </w:tc>
        <w:tc>
          <w:tcPr>
            <w:tcW w:w="3505" w:type="pct"/>
            <w:tcBorders>
              <w:top w:val="single" w:sz="4" w:space="0" w:color="auto"/>
              <w:left w:val="single" w:sz="4" w:space="0" w:color="auto"/>
              <w:bottom w:val="single" w:sz="4" w:space="0" w:color="auto"/>
              <w:right w:val="single" w:sz="4" w:space="0" w:color="auto"/>
            </w:tcBorders>
            <w:vAlign w:val="center"/>
          </w:tcPr>
          <w:p w14:paraId="35EB7F2E" w14:textId="77777777" w:rsidR="002615F8" w:rsidRPr="0091567B" w:rsidRDefault="002615F8" w:rsidP="00A9593A">
            <w:pPr>
              <w:suppressLineNumbers/>
              <w:suppressAutoHyphens/>
              <w:ind w:firstLine="5"/>
              <w:jc w:val="both"/>
              <w:rPr>
                <w:rFonts w:ascii="Times New Roman" w:hAnsi="Times New Roman" w:cs="Times New Roman"/>
                <w:color w:val="000000" w:themeColor="text1"/>
              </w:rPr>
            </w:pPr>
            <w:r w:rsidRPr="0091567B">
              <w:rPr>
                <w:rFonts w:ascii="Times New Roman" w:hAnsi="Times New Roman" w:cs="Times New Roman"/>
                <w:color w:val="000000" w:themeColor="text1"/>
              </w:rPr>
              <w:t>Кваліфікаційна робота не повинна містити академічного плагіату, фабрикації, фальсифікації. У кваліфікаційній роботі має бути розв’язана складна задача чи проблема у сфері права, що передбачає проведення досліджень та/або здійснення інновацій та характеризується невизначеністю умов і вимог.</w:t>
            </w:r>
          </w:p>
          <w:p w14:paraId="267ADBB5" w14:textId="77777777" w:rsidR="002615F8" w:rsidRPr="0091567B" w:rsidRDefault="002615F8" w:rsidP="00A9593A">
            <w:pPr>
              <w:suppressLineNumbers/>
              <w:suppressAutoHyphens/>
              <w:ind w:firstLine="5"/>
              <w:jc w:val="both"/>
              <w:rPr>
                <w:rFonts w:ascii="Times New Roman" w:hAnsi="Times New Roman" w:cs="Times New Roman"/>
                <w:color w:val="000000" w:themeColor="text1"/>
              </w:rPr>
            </w:pPr>
            <w:r w:rsidRPr="0091567B">
              <w:rPr>
                <w:rFonts w:ascii="Times New Roman" w:hAnsi="Times New Roman" w:cs="Times New Roman"/>
                <w:color w:val="000000" w:themeColor="text1"/>
              </w:rPr>
              <w:t>Структура та правила оформлення кваліфікаційних робіт визначається Положенням про кваліфікаційні роботи здобувачів вищої освіти в Маріупольському державному університеті, затвердженому протоколом засідання Вченої ради МДУ від 24.02.2021 р. № 8, введено в дію наказом МДУ від 25.02.2021 р. № 60.</w:t>
            </w:r>
          </w:p>
          <w:p w14:paraId="524B79FB" w14:textId="77777777" w:rsidR="002615F8" w:rsidRPr="0091567B" w:rsidRDefault="002615F8" w:rsidP="00A9593A">
            <w:pPr>
              <w:suppressLineNumbers/>
              <w:suppressAutoHyphens/>
              <w:ind w:firstLine="5"/>
              <w:jc w:val="both"/>
              <w:rPr>
                <w:rFonts w:ascii="Times New Roman" w:hAnsi="Times New Roman" w:cs="Times New Roman"/>
                <w:color w:val="000000" w:themeColor="text1"/>
              </w:rPr>
            </w:pPr>
            <w:r w:rsidRPr="0091567B">
              <w:rPr>
                <w:rFonts w:ascii="Times New Roman" w:hAnsi="Times New Roman" w:cs="Times New Roman"/>
                <w:color w:val="000000" w:themeColor="text1"/>
              </w:rPr>
              <w:t>З метою запобігання фактам плагіату та текстових запозичень у кваліфікаційних роботах результати наукових досліджень випускників підлягають перевірці на наявність академічного плагіату згідно Положення про запобігання та виявлення академічного плагіату в кваліфікаційних роботах здобувачів вищої освіти Маріупольського державного університету. Кваліфікаційна робота оприлюднюється в репозиторії Маріупольського державного університету. Оприлюднення кваліфікаційних робіт, що містять інформацію з обмеженим доступом, здійснюється у відповідності до вимог чинного законодавства.</w:t>
            </w:r>
          </w:p>
        </w:tc>
      </w:tr>
      <w:tr w:rsidR="0091567B" w:rsidRPr="0091567B" w14:paraId="0E358631" w14:textId="77777777" w:rsidTr="00C1788E">
        <w:trPr>
          <w:trHeight w:val="6277"/>
          <w:jc w:val="center"/>
        </w:trPr>
        <w:tc>
          <w:tcPr>
            <w:tcW w:w="1495" w:type="pct"/>
            <w:tcBorders>
              <w:top w:val="single" w:sz="4" w:space="0" w:color="auto"/>
              <w:left w:val="single" w:sz="4" w:space="0" w:color="auto"/>
              <w:bottom w:val="single" w:sz="4" w:space="0" w:color="auto"/>
              <w:right w:val="single" w:sz="4" w:space="0" w:color="auto"/>
            </w:tcBorders>
            <w:vAlign w:val="center"/>
          </w:tcPr>
          <w:p w14:paraId="18C05B8A" w14:textId="77777777" w:rsidR="002615F8" w:rsidRPr="0091567B" w:rsidRDefault="002615F8" w:rsidP="00C1788E">
            <w:pPr>
              <w:suppressLineNumbers/>
              <w:suppressAutoHyphens/>
              <w:ind w:firstLine="5"/>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Вимоги до публічного захисту (демонстрації)</w:t>
            </w:r>
          </w:p>
        </w:tc>
        <w:tc>
          <w:tcPr>
            <w:tcW w:w="3505" w:type="pct"/>
            <w:tcBorders>
              <w:top w:val="single" w:sz="4" w:space="0" w:color="auto"/>
              <w:left w:val="single" w:sz="4" w:space="0" w:color="auto"/>
              <w:bottom w:val="single" w:sz="4" w:space="0" w:color="auto"/>
              <w:right w:val="single" w:sz="4" w:space="0" w:color="auto"/>
            </w:tcBorders>
            <w:vAlign w:val="center"/>
          </w:tcPr>
          <w:p w14:paraId="26848F08" w14:textId="77777777" w:rsidR="002615F8" w:rsidRPr="0091567B" w:rsidRDefault="002615F8" w:rsidP="00A9593A">
            <w:pPr>
              <w:suppressLineNumbers/>
              <w:suppressAutoHyphens/>
              <w:ind w:firstLine="5"/>
              <w:jc w:val="both"/>
              <w:rPr>
                <w:rFonts w:ascii="Times New Roman" w:hAnsi="Times New Roman" w:cs="Times New Roman"/>
                <w:color w:val="000000" w:themeColor="text1"/>
              </w:rPr>
            </w:pPr>
            <w:r w:rsidRPr="0091567B">
              <w:rPr>
                <w:rFonts w:ascii="Times New Roman" w:hAnsi="Times New Roman" w:cs="Times New Roman"/>
                <w:color w:val="000000" w:themeColor="text1"/>
              </w:rPr>
              <w:t>Оприлюднення результатів дослідження відбувається у вигляді публічного захисту (демонстрації) кваліфікаційної роботи магістра на відкритому засіданні Екзаменаційної комісії, основними завданнями роботи якої є:</w:t>
            </w:r>
          </w:p>
          <w:p w14:paraId="466FEDD6" w14:textId="77777777" w:rsidR="002615F8" w:rsidRPr="0091567B" w:rsidRDefault="002615F8" w:rsidP="00A9593A">
            <w:pPr>
              <w:suppressLineNumbers/>
              <w:suppressAutoHyphens/>
              <w:ind w:firstLine="5"/>
              <w:jc w:val="both"/>
              <w:rPr>
                <w:rFonts w:ascii="Times New Roman" w:hAnsi="Times New Roman" w:cs="Times New Roman"/>
                <w:color w:val="000000" w:themeColor="text1"/>
              </w:rPr>
            </w:pPr>
            <w:r w:rsidRPr="0091567B">
              <w:rPr>
                <w:rFonts w:ascii="Times New Roman" w:hAnsi="Times New Roman" w:cs="Times New Roman"/>
                <w:color w:val="000000" w:themeColor="text1"/>
              </w:rPr>
              <w:t>– комплексна перевірка й оцінка теоретичної та практичної фахової підготовки здобувачів вищої освіти – випускників ступеня вищої освіти «магістр права»;</w:t>
            </w:r>
          </w:p>
          <w:p w14:paraId="4F0412F8" w14:textId="77777777" w:rsidR="002615F8" w:rsidRPr="0091567B" w:rsidRDefault="002615F8" w:rsidP="00A9593A">
            <w:pPr>
              <w:suppressLineNumbers/>
              <w:suppressAutoHyphens/>
              <w:ind w:firstLine="5"/>
              <w:jc w:val="both"/>
              <w:rPr>
                <w:rFonts w:ascii="Times New Roman" w:hAnsi="Times New Roman" w:cs="Times New Roman"/>
                <w:color w:val="000000" w:themeColor="text1"/>
              </w:rPr>
            </w:pPr>
            <w:r w:rsidRPr="0091567B">
              <w:rPr>
                <w:rFonts w:ascii="Times New Roman" w:hAnsi="Times New Roman" w:cs="Times New Roman"/>
                <w:color w:val="000000" w:themeColor="text1"/>
              </w:rPr>
              <w:t>– розробка пропозицій щодо подальшого поліпшення якості підготовки фахівців з відповідної спеціальності.</w:t>
            </w:r>
          </w:p>
          <w:p w14:paraId="6A5880F8" w14:textId="77777777" w:rsidR="002615F8" w:rsidRPr="0091567B" w:rsidRDefault="002615F8" w:rsidP="00A9593A">
            <w:pPr>
              <w:suppressLineNumbers/>
              <w:suppressAutoHyphens/>
              <w:ind w:firstLine="5"/>
              <w:jc w:val="both"/>
              <w:rPr>
                <w:rFonts w:ascii="Times New Roman" w:hAnsi="Times New Roman" w:cs="Times New Roman"/>
                <w:color w:val="000000" w:themeColor="text1"/>
              </w:rPr>
            </w:pPr>
            <w:r w:rsidRPr="0091567B">
              <w:rPr>
                <w:rFonts w:ascii="Times New Roman" w:hAnsi="Times New Roman" w:cs="Times New Roman"/>
                <w:color w:val="000000" w:themeColor="text1"/>
              </w:rPr>
              <w:t>Для публічного виступу надається 5-10 хвилин.</w:t>
            </w:r>
          </w:p>
          <w:p w14:paraId="605891DE" w14:textId="77777777" w:rsidR="002615F8" w:rsidRPr="0091567B" w:rsidRDefault="002615F8" w:rsidP="00A9593A">
            <w:pPr>
              <w:suppressLineNumbers/>
              <w:suppressAutoHyphens/>
              <w:ind w:firstLine="5"/>
              <w:jc w:val="both"/>
              <w:rPr>
                <w:rFonts w:ascii="Times New Roman" w:hAnsi="Times New Roman" w:cs="Times New Roman"/>
                <w:color w:val="000000" w:themeColor="text1"/>
              </w:rPr>
            </w:pPr>
            <w:r w:rsidRPr="0091567B">
              <w:rPr>
                <w:rFonts w:ascii="Times New Roman" w:hAnsi="Times New Roman" w:cs="Times New Roman"/>
                <w:color w:val="000000" w:themeColor="text1"/>
              </w:rPr>
              <w:t>У виступі здобувач вищої освіти має окреслити для екзаменаційної комісії найважливіші та найпринциповіші результати дослідження.</w:t>
            </w:r>
          </w:p>
          <w:p w14:paraId="40E0E171" w14:textId="77777777" w:rsidR="002615F8" w:rsidRPr="0091567B" w:rsidRDefault="002615F8" w:rsidP="00A9593A">
            <w:pPr>
              <w:suppressLineNumbers/>
              <w:suppressAutoHyphens/>
              <w:ind w:firstLine="5"/>
              <w:jc w:val="both"/>
              <w:rPr>
                <w:rFonts w:ascii="Times New Roman" w:hAnsi="Times New Roman" w:cs="Times New Roman"/>
                <w:color w:val="000000" w:themeColor="text1"/>
              </w:rPr>
            </w:pPr>
            <w:r w:rsidRPr="0091567B">
              <w:rPr>
                <w:rFonts w:ascii="Times New Roman" w:hAnsi="Times New Roman" w:cs="Times New Roman"/>
                <w:color w:val="000000" w:themeColor="text1"/>
              </w:rPr>
              <w:t>Візуальне супроводження у вигляді мультимедійної презентації кваліфікаційної роботи складається із слайдів, на яких представлені графіки, таблиці, схеми, рисунки, алгоритми і т.д. Кількість слайдів має бути достатньою для послідовного та повного розкриття теми кваліфікаційної роботи. По закінченні виступу члени екзаменаційної комісії можуть поставити здобувачу вищої освіти питання стосовно його виступу або тексту роботи.</w:t>
            </w:r>
          </w:p>
        </w:tc>
      </w:tr>
      <w:tr w:rsidR="009E0ACB" w:rsidRPr="0091567B" w14:paraId="59CD64B5" w14:textId="77777777" w:rsidTr="00C1788E">
        <w:trPr>
          <w:trHeight w:val="589"/>
          <w:jc w:val="center"/>
        </w:trPr>
        <w:tc>
          <w:tcPr>
            <w:tcW w:w="1495" w:type="pct"/>
            <w:tcBorders>
              <w:top w:val="single" w:sz="4" w:space="0" w:color="auto"/>
              <w:left w:val="single" w:sz="4" w:space="0" w:color="auto"/>
              <w:bottom w:val="single" w:sz="4" w:space="0" w:color="auto"/>
              <w:right w:val="single" w:sz="4" w:space="0" w:color="auto"/>
            </w:tcBorders>
            <w:vAlign w:val="center"/>
          </w:tcPr>
          <w:p w14:paraId="3669CCFC" w14:textId="77777777" w:rsidR="002615F8" w:rsidRPr="0091567B" w:rsidRDefault="002615F8" w:rsidP="00C1788E">
            <w:pPr>
              <w:suppressLineNumbers/>
              <w:suppressAutoHyphens/>
              <w:ind w:firstLine="5"/>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lastRenderedPageBreak/>
              <w:t>Вимоги до</w:t>
            </w:r>
          </w:p>
          <w:p w14:paraId="13E9A875" w14:textId="6F041017" w:rsidR="002615F8" w:rsidRPr="0091567B" w:rsidRDefault="009E0ACB" w:rsidP="00C1788E">
            <w:pPr>
              <w:suppressLineNumbers/>
              <w:suppressAutoHyphens/>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а</w:t>
            </w:r>
            <w:r w:rsidR="002615F8" w:rsidRPr="0091567B">
              <w:rPr>
                <w:rFonts w:ascii="Times New Roman" w:hAnsi="Times New Roman" w:cs="Times New Roman"/>
                <w:b/>
                <w:color w:val="000000" w:themeColor="text1"/>
              </w:rPr>
              <w:t>тестаційного / єдиного державного</w:t>
            </w:r>
          </w:p>
          <w:p w14:paraId="05F039DE" w14:textId="77777777" w:rsidR="002615F8" w:rsidRPr="0091567B" w:rsidRDefault="002615F8" w:rsidP="00C1788E">
            <w:pPr>
              <w:suppressLineNumbers/>
              <w:suppressAutoHyphens/>
              <w:ind w:firstLine="5"/>
              <w:jc w:val="center"/>
              <w:rPr>
                <w:rFonts w:ascii="Times New Roman" w:hAnsi="Times New Roman" w:cs="Times New Roman"/>
                <w:b/>
                <w:color w:val="000000" w:themeColor="text1"/>
              </w:rPr>
            </w:pPr>
            <w:r w:rsidRPr="0091567B">
              <w:rPr>
                <w:rFonts w:ascii="Times New Roman" w:hAnsi="Times New Roman" w:cs="Times New Roman"/>
                <w:b/>
                <w:color w:val="000000" w:themeColor="text1"/>
              </w:rPr>
              <w:t>кваліфікаційного екзамену</w:t>
            </w:r>
          </w:p>
        </w:tc>
        <w:tc>
          <w:tcPr>
            <w:tcW w:w="3505" w:type="pct"/>
            <w:tcBorders>
              <w:top w:val="single" w:sz="4" w:space="0" w:color="auto"/>
              <w:left w:val="single" w:sz="4" w:space="0" w:color="auto"/>
              <w:bottom w:val="single" w:sz="4" w:space="0" w:color="auto"/>
              <w:right w:val="single" w:sz="4" w:space="0" w:color="auto"/>
            </w:tcBorders>
            <w:vAlign w:val="center"/>
          </w:tcPr>
          <w:p w14:paraId="6BE8B750" w14:textId="77777777" w:rsidR="002615F8" w:rsidRPr="0091567B" w:rsidRDefault="002615F8" w:rsidP="00A9593A">
            <w:pPr>
              <w:ind w:firstLine="5"/>
              <w:jc w:val="both"/>
              <w:rPr>
                <w:rFonts w:ascii="Times New Roman" w:hAnsi="Times New Roman" w:cs="Times New Roman"/>
                <w:color w:val="000000" w:themeColor="text1"/>
              </w:rPr>
            </w:pPr>
            <w:r w:rsidRPr="0091567B">
              <w:rPr>
                <w:rFonts w:ascii="Times New Roman" w:hAnsi="Times New Roman" w:cs="Times New Roman"/>
                <w:color w:val="000000" w:themeColor="text1"/>
              </w:rPr>
              <w:t>Атестаційний екзамен передбачає оцінювання обов’язкових результатів навчання, визначених стандартом вищої освіти та освітньою програмою.</w:t>
            </w:r>
          </w:p>
        </w:tc>
      </w:tr>
    </w:tbl>
    <w:p w14:paraId="24D11501" w14:textId="77777777" w:rsidR="002615F8" w:rsidRPr="0091567B" w:rsidRDefault="002615F8" w:rsidP="00A9593A">
      <w:pPr>
        <w:suppressAutoHyphens/>
        <w:spacing w:line="360" w:lineRule="auto"/>
        <w:rPr>
          <w:rFonts w:ascii="Times New Roman" w:hAnsi="Times New Roman" w:cs="Times New Roman"/>
          <w:color w:val="000000" w:themeColor="text1"/>
        </w:rPr>
      </w:pPr>
    </w:p>
    <w:p w14:paraId="279B1B3E" w14:textId="63C201EF" w:rsidR="002615F8" w:rsidRPr="0091567B" w:rsidRDefault="002615F8" w:rsidP="002615F8">
      <w:pPr>
        <w:suppressAutoHyphens/>
        <w:spacing w:line="360" w:lineRule="auto"/>
        <w:jc w:val="center"/>
        <w:rPr>
          <w:rFonts w:ascii="Times New Roman" w:hAnsi="Times New Roman" w:cs="Times New Roman"/>
          <w:b/>
          <w:bCs/>
          <w:color w:val="000000" w:themeColor="text1"/>
        </w:rPr>
      </w:pPr>
      <w:r w:rsidRPr="0091567B">
        <w:rPr>
          <w:rFonts w:ascii="Times New Roman" w:hAnsi="Times New Roman" w:cs="Times New Roman"/>
          <w:b/>
          <w:bCs/>
          <w:color w:val="000000" w:themeColor="text1"/>
        </w:rPr>
        <w:t>VIІI. ВИМОГИ ДО НАЯВНОСТІ СИСТЕМИ ВНУТРІШНЬОГО ЗАБЕЗПЕЧЕННЯ ЯКОСТІ ВИЩОЇ ОСВІТИ</w:t>
      </w:r>
    </w:p>
    <w:p w14:paraId="2A05D4AF" w14:textId="77777777" w:rsidR="002615F8" w:rsidRPr="0091567B" w:rsidRDefault="002615F8" w:rsidP="00A9593A">
      <w:pPr>
        <w:jc w:val="both"/>
        <w:rPr>
          <w:rFonts w:ascii="Times New Roman" w:hAnsi="Times New Roman" w:cs="Times New Roman"/>
          <w:color w:val="000000" w:themeColor="text1"/>
        </w:rPr>
      </w:pPr>
    </w:p>
    <w:p w14:paraId="06786C2C" w14:textId="7791A8CE" w:rsidR="002615F8" w:rsidRPr="0091567B" w:rsidRDefault="002615F8" w:rsidP="00A9593A">
      <w:pPr>
        <w:ind w:firstLine="708"/>
        <w:jc w:val="both"/>
        <w:rPr>
          <w:rFonts w:ascii="Times New Roman" w:hAnsi="Times New Roman" w:cs="Times New Roman"/>
          <w:color w:val="000000" w:themeColor="text1"/>
        </w:rPr>
      </w:pPr>
      <w:r w:rsidRPr="0091567B">
        <w:rPr>
          <w:rFonts w:ascii="Times New Roman" w:hAnsi="Times New Roman" w:cs="Times New Roman"/>
          <w:color w:val="000000" w:themeColor="text1"/>
        </w:rPr>
        <w:t>У Маріупольському державному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реалізацію наступних процедур і заходів:</w:t>
      </w:r>
    </w:p>
    <w:p w14:paraId="54DA7DB8" w14:textId="77777777" w:rsidR="002615F8" w:rsidRPr="0091567B" w:rsidRDefault="002615F8" w:rsidP="00A9593A">
      <w:pPr>
        <w:ind w:firstLine="708"/>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1) визначення принципів та процедур забезпечення якості вищої освіти; </w:t>
      </w:r>
    </w:p>
    <w:p w14:paraId="5D15DC5A" w14:textId="77777777" w:rsidR="002615F8" w:rsidRPr="0091567B" w:rsidRDefault="002615F8" w:rsidP="00A9593A">
      <w:pPr>
        <w:ind w:firstLine="708"/>
        <w:jc w:val="both"/>
        <w:rPr>
          <w:rFonts w:ascii="Times New Roman" w:hAnsi="Times New Roman" w:cs="Times New Roman"/>
          <w:color w:val="000000" w:themeColor="text1"/>
        </w:rPr>
      </w:pPr>
      <w:r w:rsidRPr="0091567B">
        <w:rPr>
          <w:rFonts w:ascii="Times New Roman" w:hAnsi="Times New Roman" w:cs="Times New Roman"/>
          <w:color w:val="000000" w:themeColor="text1"/>
        </w:rPr>
        <w:t>2) здійснення моніторингу та періодичного перегляду освітніх програм;</w:t>
      </w:r>
    </w:p>
    <w:p w14:paraId="2AB340BD" w14:textId="77777777" w:rsidR="002615F8" w:rsidRPr="0091567B" w:rsidRDefault="002615F8" w:rsidP="00A9593A">
      <w:pPr>
        <w:ind w:firstLine="708"/>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 </w:t>
      </w:r>
    </w:p>
    <w:p w14:paraId="39C7568C" w14:textId="77777777" w:rsidR="002615F8" w:rsidRPr="0091567B" w:rsidRDefault="002615F8" w:rsidP="00A9593A">
      <w:pPr>
        <w:ind w:firstLine="708"/>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4) забезпечення підвищення кваліфікації педагогічних, наукових і науково-педагогічних працівників; </w:t>
      </w:r>
    </w:p>
    <w:p w14:paraId="2F500211" w14:textId="77777777" w:rsidR="002615F8" w:rsidRPr="0091567B" w:rsidRDefault="002615F8" w:rsidP="00A9593A">
      <w:pPr>
        <w:ind w:firstLine="708"/>
        <w:jc w:val="both"/>
        <w:rPr>
          <w:rFonts w:ascii="Times New Roman" w:hAnsi="Times New Roman" w:cs="Times New Roman"/>
          <w:color w:val="000000" w:themeColor="text1"/>
        </w:rPr>
      </w:pPr>
      <w:r w:rsidRPr="0091567B">
        <w:rPr>
          <w:rFonts w:ascii="Times New Roman" w:hAnsi="Times New Roman" w:cs="Times New Roman"/>
          <w:color w:val="000000" w:themeColor="text1"/>
        </w:rPr>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14:paraId="2B6C0B69" w14:textId="77777777" w:rsidR="002615F8" w:rsidRPr="0091567B" w:rsidRDefault="002615F8" w:rsidP="00A9593A">
      <w:pPr>
        <w:ind w:firstLine="708"/>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6) забезпечення наявності інформаційних систем для ефективного управління освітнім процесом; </w:t>
      </w:r>
    </w:p>
    <w:p w14:paraId="6AFE8EB0" w14:textId="77777777" w:rsidR="002615F8" w:rsidRPr="0091567B" w:rsidRDefault="002615F8" w:rsidP="00A9593A">
      <w:pPr>
        <w:ind w:firstLine="708"/>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7) забезпечення публічності інформації про освітні програми, ступені вищої освіти та кваліфікації; </w:t>
      </w:r>
    </w:p>
    <w:p w14:paraId="42B4E415" w14:textId="77777777" w:rsidR="002615F8" w:rsidRPr="0091567B" w:rsidRDefault="002615F8" w:rsidP="00A9593A">
      <w:pPr>
        <w:ind w:firstLine="708"/>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 </w:t>
      </w:r>
    </w:p>
    <w:p w14:paraId="309ED412" w14:textId="77777777" w:rsidR="002615F8" w:rsidRPr="0091567B" w:rsidRDefault="002615F8" w:rsidP="00A9593A">
      <w:pPr>
        <w:ind w:firstLine="708"/>
        <w:jc w:val="both"/>
        <w:rPr>
          <w:rFonts w:ascii="Times New Roman" w:hAnsi="Times New Roman" w:cs="Times New Roman"/>
          <w:color w:val="000000" w:themeColor="text1"/>
        </w:rPr>
      </w:pPr>
      <w:r w:rsidRPr="0091567B">
        <w:rPr>
          <w:rFonts w:ascii="Times New Roman" w:hAnsi="Times New Roman" w:cs="Times New Roman"/>
          <w:color w:val="000000" w:themeColor="text1"/>
        </w:rPr>
        <w:t>9) інших процедур і заходів.</w:t>
      </w:r>
    </w:p>
    <w:p w14:paraId="583A733B" w14:textId="77777777" w:rsidR="002615F8" w:rsidRPr="0091567B" w:rsidRDefault="002615F8" w:rsidP="002615F8">
      <w:pPr>
        <w:jc w:val="both"/>
        <w:rPr>
          <w:rFonts w:ascii="Times New Roman" w:hAnsi="Times New Roman" w:cs="Times New Roman"/>
          <w:color w:val="000000" w:themeColor="text1"/>
          <w:sz w:val="10"/>
          <w:szCs w:val="10"/>
        </w:rPr>
      </w:pPr>
    </w:p>
    <w:p w14:paraId="16268F0D" w14:textId="77777777" w:rsidR="00C07B74" w:rsidRPr="0091567B" w:rsidRDefault="00C07B74" w:rsidP="00C07B74">
      <w:pPr>
        <w:widowControl/>
        <w:suppressLineNumbers/>
        <w:suppressAutoHyphens/>
        <w:contextualSpacing/>
        <w:jc w:val="center"/>
        <w:rPr>
          <w:rFonts w:ascii="Times New Roman" w:eastAsia="Times New Roman" w:hAnsi="Times New Roman" w:cs="Times New Roman"/>
          <w:b/>
          <w:color w:val="000000" w:themeColor="text1"/>
          <w:lang w:eastAsia="ru-RU" w:bidi="ar-SA"/>
        </w:rPr>
      </w:pPr>
      <w:r w:rsidRPr="0091567B">
        <w:rPr>
          <w:rFonts w:ascii="Times New Roman" w:eastAsia="Times New Roman" w:hAnsi="Times New Roman" w:cs="Times New Roman"/>
          <w:b/>
          <w:color w:val="000000" w:themeColor="text1"/>
          <w:lang w:eastAsia="ru-RU" w:bidi="ar-SA"/>
        </w:rPr>
        <w:t>ІХ ІНФОРМАЦІЯ ЩОДО МОНІТОРИНГУ ОП</w:t>
      </w:r>
    </w:p>
    <w:p w14:paraId="726E75C9" w14:textId="77777777" w:rsidR="00BE2696" w:rsidRPr="0091567B" w:rsidRDefault="00BE2696" w:rsidP="00BE2696">
      <w:pPr>
        <w:widowControl/>
        <w:suppressLineNumbers/>
        <w:suppressAutoHyphens/>
        <w:contextualSpacing/>
        <w:jc w:val="both"/>
        <w:rPr>
          <w:rFonts w:ascii="Times New Roman" w:eastAsia="Times New Roman" w:hAnsi="Times New Roman" w:cs="Times New Roman"/>
          <w:bCs/>
          <w:color w:val="000000" w:themeColor="text1"/>
          <w:sz w:val="10"/>
          <w:szCs w:val="10"/>
          <w:lang w:eastAsia="ru-RU" w:bidi="ar-SA"/>
        </w:rPr>
      </w:pPr>
    </w:p>
    <w:p w14:paraId="12A9A7CB" w14:textId="5E66283B" w:rsidR="00BE2696" w:rsidRPr="0091567B" w:rsidRDefault="00BE2696" w:rsidP="00BE2696">
      <w:pPr>
        <w:ind w:firstLine="708"/>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ОПП «Культурологія, культурне розмаїття та розвиток громади» розроблено відповідно до Стандарту вищої освіти за спеціальністю 034 Культурологія за другим (магістерським) рівнем вищої освіти (Наказ Міністерства освіти і науки України від 17.02.2022 № 197) затверджено вченою радою МДУ (протокол № </w:t>
      </w:r>
      <w:r w:rsidR="007E474C" w:rsidRPr="0091567B">
        <w:rPr>
          <w:rFonts w:ascii="Times New Roman" w:hAnsi="Times New Roman" w:cs="Times New Roman"/>
          <w:color w:val="000000" w:themeColor="text1"/>
        </w:rPr>
        <w:t>14</w:t>
      </w:r>
      <w:r w:rsidRPr="0091567B">
        <w:rPr>
          <w:rFonts w:ascii="Times New Roman" w:hAnsi="Times New Roman" w:cs="Times New Roman"/>
          <w:color w:val="000000" w:themeColor="text1"/>
        </w:rPr>
        <w:t xml:space="preserve"> від 2</w:t>
      </w:r>
      <w:r w:rsidR="007E474C" w:rsidRPr="0091567B">
        <w:rPr>
          <w:rFonts w:ascii="Times New Roman" w:hAnsi="Times New Roman" w:cs="Times New Roman"/>
          <w:color w:val="000000" w:themeColor="text1"/>
        </w:rPr>
        <w:t>9</w:t>
      </w:r>
      <w:r w:rsidRPr="0091567B">
        <w:rPr>
          <w:rFonts w:ascii="Times New Roman" w:hAnsi="Times New Roman" w:cs="Times New Roman"/>
          <w:color w:val="000000" w:themeColor="text1"/>
        </w:rPr>
        <w:t>.0</w:t>
      </w:r>
      <w:r w:rsidR="007E474C" w:rsidRPr="0091567B">
        <w:rPr>
          <w:rFonts w:ascii="Times New Roman" w:hAnsi="Times New Roman" w:cs="Times New Roman"/>
          <w:color w:val="000000" w:themeColor="text1"/>
        </w:rPr>
        <w:t>6</w:t>
      </w:r>
      <w:r w:rsidRPr="0091567B">
        <w:rPr>
          <w:rFonts w:ascii="Times New Roman" w:hAnsi="Times New Roman" w:cs="Times New Roman"/>
          <w:color w:val="000000" w:themeColor="text1"/>
        </w:rPr>
        <w:t>.2020 р.)</w:t>
      </w:r>
    </w:p>
    <w:p w14:paraId="1196CF52" w14:textId="77777777" w:rsidR="00BE2696" w:rsidRPr="0091567B" w:rsidRDefault="00BE2696" w:rsidP="00BE2696">
      <w:pPr>
        <w:ind w:firstLine="708"/>
        <w:jc w:val="both"/>
        <w:rPr>
          <w:rFonts w:ascii="Times New Roman" w:hAnsi="Times New Roman" w:cs="Times New Roman"/>
          <w:color w:val="000000" w:themeColor="text1"/>
        </w:rPr>
      </w:pPr>
      <w:r w:rsidRPr="0091567B">
        <w:rPr>
          <w:rFonts w:ascii="Times New Roman" w:hAnsi="Times New Roman" w:cs="Times New Roman"/>
          <w:color w:val="000000" w:themeColor="text1"/>
        </w:rPr>
        <w:t>Моніторинг та перегляд освітньої програми здійснюється відповідно до «Положення про розробку, моніторинг, перегляд, удосконалення та закриття освітніх програм в Маріупольському державному університеті».</w:t>
      </w:r>
    </w:p>
    <w:p w14:paraId="619C3595" w14:textId="7494D791" w:rsidR="00BE2696" w:rsidRPr="0091567B" w:rsidRDefault="00BE2696" w:rsidP="00BE2696">
      <w:pPr>
        <w:ind w:firstLine="708"/>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На основі проведеного моніторингу у </w:t>
      </w:r>
      <w:r w:rsidR="007E474C" w:rsidRPr="0091567B">
        <w:rPr>
          <w:rFonts w:ascii="Times New Roman" w:hAnsi="Times New Roman" w:cs="Times New Roman"/>
          <w:color w:val="000000" w:themeColor="text1"/>
        </w:rPr>
        <w:t>травні</w:t>
      </w:r>
      <w:r w:rsidRPr="0091567B">
        <w:rPr>
          <w:rFonts w:ascii="Times New Roman" w:hAnsi="Times New Roman" w:cs="Times New Roman"/>
          <w:color w:val="000000" w:themeColor="text1"/>
        </w:rPr>
        <w:t xml:space="preserve"> 2022 року розроблено проєкт нової редакції ОП, який було розміщено на сайті університету для громадського обговорення. Після обговорень структури та компонентів ОП, з урахуванням інтересів здобувачів вищої освіти та пропозицій стейкхолдерів, у червні 2022 року протоколом засідання Вченої ради МДУ № 1</w:t>
      </w:r>
      <w:r w:rsidR="007E474C" w:rsidRPr="0091567B">
        <w:rPr>
          <w:rFonts w:ascii="Times New Roman" w:hAnsi="Times New Roman" w:cs="Times New Roman"/>
          <w:color w:val="000000" w:themeColor="text1"/>
        </w:rPr>
        <w:t>4</w:t>
      </w:r>
      <w:r w:rsidRPr="0091567B">
        <w:rPr>
          <w:rFonts w:ascii="Times New Roman" w:hAnsi="Times New Roman" w:cs="Times New Roman"/>
          <w:color w:val="000000" w:themeColor="text1"/>
        </w:rPr>
        <w:t xml:space="preserve"> від 2</w:t>
      </w:r>
      <w:r w:rsidR="007E474C" w:rsidRPr="0091567B">
        <w:rPr>
          <w:rFonts w:ascii="Times New Roman" w:hAnsi="Times New Roman" w:cs="Times New Roman"/>
          <w:color w:val="000000" w:themeColor="text1"/>
        </w:rPr>
        <w:t>9</w:t>
      </w:r>
      <w:r w:rsidRPr="0091567B">
        <w:rPr>
          <w:rFonts w:ascii="Times New Roman" w:hAnsi="Times New Roman" w:cs="Times New Roman"/>
          <w:color w:val="000000" w:themeColor="text1"/>
        </w:rPr>
        <w:t>.06.202</w:t>
      </w:r>
      <w:r w:rsidR="00E40147" w:rsidRPr="0091567B">
        <w:rPr>
          <w:rFonts w:ascii="Times New Roman" w:hAnsi="Times New Roman" w:cs="Times New Roman"/>
          <w:color w:val="000000" w:themeColor="text1"/>
        </w:rPr>
        <w:t>2</w:t>
      </w:r>
      <w:r w:rsidRPr="0091567B">
        <w:rPr>
          <w:rFonts w:ascii="Times New Roman" w:hAnsi="Times New Roman" w:cs="Times New Roman"/>
          <w:color w:val="000000" w:themeColor="text1"/>
        </w:rPr>
        <w:t xml:space="preserve"> р. затверджено ОП для вступників на другий (магістерський) рівень вищої освіти 202</w:t>
      </w:r>
      <w:r w:rsidR="00E40147" w:rsidRPr="0091567B">
        <w:rPr>
          <w:rFonts w:ascii="Times New Roman" w:hAnsi="Times New Roman" w:cs="Times New Roman"/>
          <w:color w:val="000000" w:themeColor="text1"/>
        </w:rPr>
        <w:t xml:space="preserve">2 </w:t>
      </w:r>
      <w:r w:rsidRPr="0091567B">
        <w:rPr>
          <w:rFonts w:ascii="Times New Roman" w:hAnsi="Times New Roman" w:cs="Times New Roman"/>
          <w:color w:val="000000" w:themeColor="text1"/>
        </w:rPr>
        <w:t>року.</w:t>
      </w:r>
      <w:r w:rsidR="00E40147" w:rsidRPr="0091567B">
        <w:rPr>
          <w:rFonts w:ascii="Times New Roman" w:hAnsi="Times New Roman" w:cs="Times New Roman"/>
          <w:color w:val="000000" w:themeColor="text1"/>
        </w:rPr>
        <w:t xml:space="preserve"> </w:t>
      </w:r>
    </w:p>
    <w:p w14:paraId="0A25B939" w14:textId="77777777" w:rsidR="00C07B74" w:rsidRPr="0091567B" w:rsidRDefault="00C07B74" w:rsidP="00C07B74">
      <w:pPr>
        <w:widowControl/>
        <w:jc w:val="both"/>
        <w:textAlignment w:val="baseline"/>
        <w:rPr>
          <w:rFonts w:ascii="Times New Roman" w:eastAsia="Times New Roman" w:hAnsi="Times New Roman" w:cs="Times New Roman"/>
          <w:b/>
          <w:bCs/>
          <w:color w:val="000000" w:themeColor="text1"/>
          <w:lang w:eastAsia="ru-RU" w:bidi="ar-SA"/>
        </w:rPr>
      </w:pPr>
    </w:p>
    <w:p w14:paraId="747CDDDA" w14:textId="024D5AD1" w:rsidR="00C07B74" w:rsidRPr="0091567B" w:rsidRDefault="00C07B74" w:rsidP="007E474C">
      <w:pPr>
        <w:autoSpaceDE w:val="0"/>
        <w:autoSpaceDN w:val="0"/>
        <w:jc w:val="both"/>
        <w:rPr>
          <w:rFonts w:ascii="Times New Roman" w:eastAsia="Times New Roman" w:hAnsi="Times New Roman" w:cs="Times New Roman"/>
          <w:color w:val="000000" w:themeColor="text1"/>
        </w:rPr>
      </w:pPr>
      <w:r w:rsidRPr="0091567B">
        <w:rPr>
          <w:rFonts w:ascii="Times New Roman" w:eastAsia="Times New Roman" w:hAnsi="Times New Roman" w:cs="Times New Roman"/>
          <w:color w:val="000000" w:themeColor="text1"/>
        </w:rPr>
        <w:t>Гарант освітньо-професійної програми «</w:t>
      </w:r>
      <w:r w:rsidR="007E474C" w:rsidRPr="0091567B">
        <w:rPr>
          <w:rFonts w:ascii="Times New Roman" w:hAnsi="Times New Roman" w:cs="Times New Roman"/>
          <w:color w:val="000000" w:themeColor="text1"/>
        </w:rPr>
        <w:t>Культурологія, культурне розмаїття та розвиток громади</w:t>
      </w:r>
      <w:r w:rsidRPr="0091567B">
        <w:rPr>
          <w:rFonts w:ascii="Times New Roman" w:eastAsia="Times New Roman" w:hAnsi="Times New Roman" w:cs="Times New Roman"/>
          <w:color w:val="000000" w:themeColor="text1"/>
        </w:rPr>
        <w:t>»</w:t>
      </w:r>
    </w:p>
    <w:p w14:paraId="7557E1BD" w14:textId="77777777" w:rsidR="00C07B74" w:rsidRPr="0091567B" w:rsidRDefault="00C07B74" w:rsidP="00C07B74">
      <w:pPr>
        <w:autoSpaceDE w:val="0"/>
        <w:autoSpaceDN w:val="0"/>
        <w:rPr>
          <w:rFonts w:ascii="Times New Roman" w:eastAsia="Times New Roman" w:hAnsi="Times New Roman" w:cs="Times New Roman"/>
          <w:color w:val="000000" w:themeColor="text1"/>
        </w:rPr>
      </w:pPr>
      <w:r w:rsidRPr="0091567B">
        <w:rPr>
          <w:rFonts w:ascii="Times New Roman" w:eastAsia="Times New Roman" w:hAnsi="Times New Roman" w:cs="Times New Roman"/>
          <w:color w:val="000000" w:themeColor="text1"/>
        </w:rPr>
        <w:t>для другого (магістерського) рівня вищої освіти:</w:t>
      </w:r>
    </w:p>
    <w:p w14:paraId="477BFF14" w14:textId="77777777" w:rsidR="00C07B74" w:rsidRPr="0091567B" w:rsidRDefault="00C07B74" w:rsidP="00C07B74">
      <w:pPr>
        <w:autoSpaceDE w:val="0"/>
        <w:autoSpaceDN w:val="0"/>
        <w:rPr>
          <w:rFonts w:ascii="Times New Roman" w:eastAsia="Times New Roman" w:hAnsi="Times New Roman" w:cs="Times New Roman"/>
          <w:color w:val="000000" w:themeColor="text1"/>
        </w:rPr>
      </w:pPr>
    </w:p>
    <w:p w14:paraId="7AF57FFF" w14:textId="77777777" w:rsidR="00C07B74" w:rsidRPr="0091567B" w:rsidRDefault="00C07B74" w:rsidP="00C07B74">
      <w:pPr>
        <w:autoSpaceDE w:val="0"/>
        <w:autoSpaceDN w:val="0"/>
        <w:rPr>
          <w:rFonts w:ascii="Times New Roman" w:eastAsia="Times New Roman" w:hAnsi="Times New Roman" w:cs="Times New Roman"/>
          <w:color w:val="000000" w:themeColor="text1"/>
        </w:rPr>
      </w:pPr>
      <w:r w:rsidRPr="0091567B">
        <w:rPr>
          <w:rFonts w:ascii="Times New Roman" w:eastAsia="Times New Roman" w:hAnsi="Times New Roman" w:cs="Times New Roman"/>
          <w:color w:val="000000" w:themeColor="text1"/>
        </w:rPr>
        <w:t xml:space="preserve">доктор з культурології, професор, </w:t>
      </w:r>
    </w:p>
    <w:p w14:paraId="373C62C2" w14:textId="77777777" w:rsidR="00C07B74" w:rsidRPr="0091567B" w:rsidRDefault="00C07B74" w:rsidP="00C07B74">
      <w:pPr>
        <w:autoSpaceDE w:val="0"/>
        <w:autoSpaceDN w:val="0"/>
        <w:rPr>
          <w:rFonts w:ascii="Times New Roman" w:eastAsia="Times New Roman" w:hAnsi="Times New Roman" w:cs="Times New Roman"/>
          <w:color w:val="000000" w:themeColor="text1"/>
        </w:rPr>
      </w:pPr>
      <w:r w:rsidRPr="0091567B">
        <w:rPr>
          <w:rFonts w:ascii="Times New Roman" w:eastAsia="Times New Roman" w:hAnsi="Times New Roman" w:cs="Times New Roman"/>
          <w:color w:val="000000" w:themeColor="text1"/>
        </w:rPr>
        <w:lastRenderedPageBreak/>
        <w:t>завідувач кафедри культурології</w:t>
      </w:r>
    </w:p>
    <w:p w14:paraId="22A56F8A" w14:textId="77777777" w:rsidR="00C07B74" w:rsidRPr="0091567B" w:rsidRDefault="00C07B74" w:rsidP="00C07B74">
      <w:pPr>
        <w:autoSpaceDE w:val="0"/>
        <w:autoSpaceDN w:val="0"/>
        <w:rPr>
          <w:rFonts w:ascii="Times New Roman" w:eastAsia="Times New Roman" w:hAnsi="Times New Roman" w:cs="Times New Roman"/>
          <w:color w:val="000000" w:themeColor="text1"/>
        </w:rPr>
      </w:pPr>
      <w:r w:rsidRPr="0091567B">
        <w:rPr>
          <w:rFonts w:ascii="Times New Roman" w:eastAsia="Times New Roman" w:hAnsi="Times New Roman" w:cs="Times New Roman"/>
          <w:color w:val="000000" w:themeColor="text1"/>
        </w:rPr>
        <w:t>Маріупольського державного університету</w:t>
      </w:r>
    </w:p>
    <w:p w14:paraId="3FB4CA6A" w14:textId="77777777" w:rsidR="00C07B74" w:rsidRPr="0091567B" w:rsidRDefault="00C07B74" w:rsidP="00C07B74">
      <w:pPr>
        <w:autoSpaceDE w:val="0"/>
        <w:autoSpaceDN w:val="0"/>
        <w:rPr>
          <w:rFonts w:ascii="Times New Roman" w:eastAsia="Times New Roman" w:hAnsi="Times New Roman" w:cs="Times New Roman"/>
          <w:color w:val="000000" w:themeColor="text1"/>
        </w:rPr>
      </w:pPr>
    </w:p>
    <w:p w14:paraId="15C610B6" w14:textId="77777777" w:rsidR="00C07B74" w:rsidRPr="0091567B" w:rsidRDefault="00C07B74" w:rsidP="00C07B74">
      <w:pPr>
        <w:widowControl/>
        <w:rPr>
          <w:rFonts w:ascii="Times New Roman" w:eastAsia="Times New Roman" w:hAnsi="Times New Roman" w:cs="Times New Roman"/>
          <w:b/>
          <w:bCs/>
          <w:color w:val="000000" w:themeColor="text1"/>
          <w:sz w:val="28"/>
          <w:szCs w:val="28"/>
          <w:lang w:eastAsia="ru-RU" w:bidi="ar-SA"/>
        </w:rPr>
      </w:pPr>
      <w:r w:rsidRPr="0091567B">
        <w:rPr>
          <w:rFonts w:ascii="Times New Roman" w:eastAsia="Times New Roman" w:hAnsi="Times New Roman" w:cs="Times New Roman"/>
          <w:color w:val="000000" w:themeColor="text1"/>
        </w:rPr>
        <w:t>____________ Юлія САБАДАШ</w:t>
      </w:r>
    </w:p>
    <w:p w14:paraId="38D12BFC" w14:textId="77777777" w:rsidR="00D70636" w:rsidRPr="0091567B" w:rsidRDefault="00C33AEA" w:rsidP="00D70636">
      <w:pPr>
        <w:jc w:val="center"/>
        <w:rPr>
          <w:rFonts w:ascii="Times New Roman" w:hAnsi="Times New Roman"/>
          <w:color w:val="000000" w:themeColor="text1"/>
          <w:sz w:val="28"/>
          <w:szCs w:val="28"/>
        </w:rPr>
      </w:pPr>
      <w:bookmarkStart w:id="4" w:name="n277"/>
      <w:bookmarkStart w:id="5" w:name="n280"/>
      <w:bookmarkStart w:id="6" w:name="n281"/>
      <w:bookmarkStart w:id="7" w:name="n285"/>
      <w:bookmarkStart w:id="8" w:name="n286"/>
      <w:bookmarkEnd w:id="4"/>
      <w:bookmarkEnd w:id="5"/>
      <w:bookmarkEnd w:id="6"/>
      <w:bookmarkEnd w:id="7"/>
      <w:bookmarkEnd w:id="8"/>
      <w:r w:rsidRPr="0091567B">
        <w:rPr>
          <w:rFonts w:ascii="Times New Roman" w:hAnsi="Times New Roman" w:cs="Times New Roman"/>
          <w:b/>
          <w:color w:val="000000" w:themeColor="text1"/>
          <w:sz w:val="28"/>
          <w:szCs w:val="28"/>
        </w:rPr>
        <w:br w:type="page"/>
      </w:r>
      <w:r w:rsidR="00D70636" w:rsidRPr="0091567B">
        <w:rPr>
          <w:rFonts w:ascii="Times New Roman" w:hAnsi="Times New Roman"/>
          <w:b/>
          <w:color w:val="000000" w:themeColor="text1"/>
          <w:sz w:val="28"/>
          <w:szCs w:val="28"/>
        </w:rPr>
        <w:lastRenderedPageBreak/>
        <w:t>Опис обов’язкових навчальних дисциплін</w:t>
      </w:r>
    </w:p>
    <w:p w14:paraId="4B912947" w14:textId="77777777" w:rsidR="00D70636" w:rsidRPr="0091567B" w:rsidRDefault="00D70636" w:rsidP="00D70636">
      <w:pPr>
        <w:jc w:val="both"/>
        <w:rPr>
          <w:rFonts w:ascii="Times New Roman" w:hAnsi="Times New Roman"/>
          <w:color w:val="000000" w:themeColor="text1"/>
          <w:sz w:val="28"/>
          <w:szCs w:val="28"/>
        </w:rPr>
      </w:pPr>
    </w:p>
    <w:p w14:paraId="42D2F2B0" w14:textId="7E59ED5C" w:rsidR="00C33AEA" w:rsidRPr="0091567B" w:rsidRDefault="00D70636" w:rsidP="00D70636">
      <w:pPr>
        <w:jc w:val="center"/>
        <w:rPr>
          <w:rFonts w:ascii="Times New Roman" w:hAnsi="Times New Roman" w:cs="Times New Roman"/>
          <w:b/>
          <w:i/>
          <w:color w:val="000000" w:themeColor="text1"/>
        </w:rPr>
      </w:pPr>
      <w:r w:rsidRPr="0091567B">
        <w:rPr>
          <w:rFonts w:ascii="Times New Roman" w:hAnsi="Times New Roman"/>
          <w:i/>
          <w:color w:val="000000" w:themeColor="text1"/>
          <w:sz w:val="28"/>
          <w:szCs w:val="28"/>
        </w:rPr>
        <w:t>Дисципліни циклу загальної підготовки</w:t>
      </w:r>
    </w:p>
    <w:p w14:paraId="31B52D85" w14:textId="77777777" w:rsidR="00C33AEA" w:rsidRPr="0091567B" w:rsidRDefault="00C33AEA" w:rsidP="00C33AEA">
      <w:pPr>
        <w:rPr>
          <w:rFonts w:ascii="Times New Roman" w:hAnsi="Times New Roman" w:cs="Times New Roman"/>
          <w:color w:val="000000" w:themeColor="text1"/>
        </w:rPr>
      </w:pPr>
    </w:p>
    <w:p w14:paraId="0EA00A28" w14:textId="5AF3CB78" w:rsidR="00C33AEA" w:rsidRPr="0091567B" w:rsidRDefault="00F7196C" w:rsidP="00A9593A">
      <w:pPr>
        <w:tabs>
          <w:tab w:val="left" w:pos="993"/>
        </w:tabs>
        <w:jc w:val="center"/>
        <w:rPr>
          <w:rFonts w:ascii="Times New Roman" w:hAnsi="Times New Roman" w:cs="Times New Roman"/>
          <w:color w:val="000000" w:themeColor="text1"/>
        </w:rPr>
      </w:pPr>
      <w:r w:rsidRPr="0091567B">
        <w:rPr>
          <w:rFonts w:ascii="Times New Roman" w:hAnsi="Times New Roman" w:cs="Times New Roman"/>
          <w:b/>
          <w:i/>
          <w:color w:val="000000" w:themeColor="text1"/>
        </w:rPr>
        <w:t>ОК 1 (</w:t>
      </w:r>
      <w:r w:rsidR="00C33AEA" w:rsidRPr="0091567B">
        <w:rPr>
          <w:rFonts w:ascii="Times New Roman" w:hAnsi="Times New Roman" w:cs="Times New Roman"/>
          <w:b/>
          <w:i/>
          <w:color w:val="000000" w:themeColor="text1"/>
        </w:rPr>
        <w:t>ОКЗП 1.1.1</w:t>
      </w:r>
      <w:r w:rsidRPr="0091567B">
        <w:rPr>
          <w:rFonts w:ascii="Times New Roman" w:hAnsi="Times New Roman" w:cs="Times New Roman"/>
          <w:b/>
          <w:i/>
          <w:color w:val="000000" w:themeColor="text1"/>
        </w:rPr>
        <w:t>)</w:t>
      </w:r>
      <w:r w:rsidR="00C33AEA" w:rsidRPr="0091567B">
        <w:rPr>
          <w:rFonts w:ascii="Times New Roman" w:hAnsi="Times New Roman" w:cs="Times New Roman"/>
          <w:color w:val="000000" w:themeColor="text1"/>
        </w:rPr>
        <w:t xml:space="preserve"> </w:t>
      </w:r>
      <w:r w:rsidR="00C33AEA" w:rsidRPr="0091567B">
        <w:rPr>
          <w:rFonts w:ascii="Times New Roman" w:hAnsi="Times New Roman" w:cs="Times New Roman"/>
          <w:b/>
          <w:i/>
          <w:color w:val="000000" w:themeColor="text1"/>
        </w:rPr>
        <w:t>Іноземна мова у професійному середовищі</w:t>
      </w:r>
    </w:p>
    <w:p w14:paraId="2CB254E8" w14:textId="77777777" w:rsidR="00C33AEA" w:rsidRPr="0091567B" w:rsidRDefault="00C33AEA" w:rsidP="00C33AEA">
      <w:pPr>
        <w:ind w:firstLine="540"/>
        <w:jc w:val="both"/>
        <w:rPr>
          <w:rFonts w:ascii="Times New Roman" w:hAnsi="Times New Roman" w:cs="Times New Roman"/>
          <w:color w:val="000000" w:themeColor="text1"/>
        </w:rPr>
      </w:pPr>
      <w:r w:rsidRPr="0091567B">
        <w:rPr>
          <w:rFonts w:ascii="Times New Roman" w:hAnsi="Times New Roman" w:cs="Times New Roman"/>
          <w:i/>
          <w:color w:val="000000" w:themeColor="text1"/>
        </w:rPr>
        <w:t xml:space="preserve">Мета вивчення </w:t>
      </w:r>
      <w:r w:rsidRPr="0091567B">
        <w:rPr>
          <w:rFonts w:ascii="Times New Roman" w:hAnsi="Times New Roman" w:cs="Times New Roman"/>
          <w:color w:val="000000" w:themeColor="text1"/>
        </w:rPr>
        <w:t>формувати у здобувачів першого освітнього рівня комунікативну, лінгвістичну і соціокультурну компетенції; формувати когнітивну компетенцію у взаємозв'язку з іншими видами компетенцій: навчально-пізнавальною, інформаційною, загальнонауковою, соціально-особистісною, аутопсихологічною, загальнокультурною.</w:t>
      </w:r>
    </w:p>
    <w:p w14:paraId="507020D9" w14:textId="77777777" w:rsidR="00C33AEA" w:rsidRPr="0091567B" w:rsidRDefault="00C33AEA" w:rsidP="00C33AEA">
      <w:pPr>
        <w:ind w:firstLine="540"/>
        <w:jc w:val="both"/>
        <w:rPr>
          <w:rFonts w:ascii="Times New Roman" w:hAnsi="Times New Roman" w:cs="Times New Roman"/>
          <w:color w:val="000000" w:themeColor="text1"/>
        </w:rPr>
      </w:pPr>
      <w:r w:rsidRPr="0091567B">
        <w:rPr>
          <w:rFonts w:ascii="Times New Roman" w:hAnsi="Times New Roman" w:cs="Times New Roman"/>
          <w:i/>
          <w:color w:val="000000" w:themeColor="text1"/>
        </w:rPr>
        <w:t>Завдання курсу</w:t>
      </w:r>
      <w:r w:rsidRPr="0091567B">
        <w:rPr>
          <w:rFonts w:ascii="Times New Roman" w:hAnsi="Times New Roman" w:cs="Times New Roman"/>
          <w:color w:val="000000" w:themeColor="text1"/>
        </w:rPr>
        <w:t>: полягають в удосконаленні навичок і вмінь з англійської мови, набутих протягом навчання у ЗВО у різних видах мовленнєвої діяльності для іншомовного усного та писемного спілкування в професійній сфері.</w:t>
      </w:r>
    </w:p>
    <w:p w14:paraId="78A8F321" w14:textId="77777777" w:rsidR="00C33AEA" w:rsidRPr="0091567B" w:rsidRDefault="00C33AEA" w:rsidP="00C33AEA">
      <w:pPr>
        <w:ind w:left="567"/>
        <w:jc w:val="both"/>
        <w:rPr>
          <w:rFonts w:ascii="Times New Roman" w:hAnsi="Times New Roman" w:cs="Times New Roman"/>
          <w:i/>
          <w:color w:val="000000" w:themeColor="text1"/>
        </w:rPr>
      </w:pPr>
      <w:r w:rsidRPr="0091567B">
        <w:rPr>
          <w:rFonts w:ascii="Times New Roman" w:hAnsi="Times New Roman" w:cs="Times New Roman"/>
          <w:i/>
          <w:color w:val="000000" w:themeColor="text1"/>
        </w:rPr>
        <w:t>Змістові модулі:</w:t>
      </w:r>
    </w:p>
    <w:p w14:paraId="04843214" w14:textId="77777777" w:rsidR="00C33AEA" w:rsidRPr="0091567B" w:rsidRDefault="00C33AEA" w:rsidP="00C33AEA">
      <w:pPr>
        <w:widowControl/>
        <w:ind w:left="567"/>
        <w:contextualSpacing/>
        <w:jc w:val="both"/>
        <w:rPr>
          <w:rFonts w:ascii="Times New Roman" w:hAnsi="Times New Roman" w:cs="Times New Roman"/>
          <w:color w:val="000000" w:themeColor="text1"/>
        </w:rPr>
      </w:pPr>
      <w:r w:rsidRPr="0091567B">
        <w:rPr>
          <w:rFonts w:ascii="Times New Roman" w:hAnsi="Times New Roman" w:cs="Times New Roman"/>
          <w:color w:val="000000" w:themeColor="text1"/>
        </w:rPr>
        <w:t>1. The system of government in Ukraine.</w:t>
      </w:r>
    </w:p>
    <w:p w14:paraId="5E81CAC2" w14:textId="77777777" w:rsidR="00C33AEA" w:rsidRPr="0091567B" w:rsidRDefault="00C33AEA" w:rsidP="00C33AEA">
      <w:pPr>
        <w:widowControl/>
        <w:ind w:left="567"/>
        <w:contextualSpacing/>
        <w:jc w:val="both"/>
        <w:rPr>
          <w:rFonts w:ascii="Times New Roman" w:hAnsi="Times New Roman" w:cs="Times New Roman"/>
          <w:color w:val="000000" w:themeColor="text1"/>
        </w:rPr>
      </w:pPr>
      <w:r w:rsidRPr="0091567B">
        <w:rPr>
          <w:rFonts w:ascii="Times New Roman" w:hAnsi="Times New Roman" w:cs="Times New Roman"/>
          <w:color w:val="000000" w:themeColor="text1"/>
        </w:rPr>
        <w:t>2. The system of government in the USA.</w:t>
      </w:r>
    </w:p>
    <w:p w14:paraId="344C55BC" w14:textId="77777777" w:rsidR="00C33AEA" w:rsidRPr="0091567B" w:rsidRDefault="00C33AEA" w:rsidP="00C33AEA">
      <w:pPr>
        <w:widowControl/>
        <w:ind w:left="567"/>
        <w:contextualSpacing/>
        <w:jc w:val="both"/>
        <w:rPr>
          <w:rFonts w:ascii="Times New Roman" w:hAnsi="Times New Roman" w:cs="Times New Roman"/>
          <w:color w:val="000000" w:themeColor="text1"/>
        </w:rPr>
      </w:pPr>
      <w:r w:rsidRPr="0091567B">
        <w:rPr>
          <w:rFonts w:ascii="Times New Roman" w:hAnsi="Times New Roman" w:cs="Times New Roman"/>
          <w:color w:val="000000" w:themeColor="text1"/>
        </w:rPr>
        <w:t>3. The system of government in the United Kingdom.</w:t>
      </w:r>
    </w:p>
    <w:p w14:paraId="6F81DE4B" w14:textId="77777777" w:rsidR="00C33AEA" w:rsidRPr="0091567B" w:rsidRDefault="00C33AEA" w:rsidP="00C33AEA">
      <w:pPr>
        <w:ind w:firstLine="709"/>
        <w:jc w:val="both"/>
        <w:rPr>
          <w:rFonts w:ascii="Times New Roman" w:hAnsi="Times New Roman" w:cs="Times New Roman"/>
          <w:b/>
          <w:i/>
          <w:color w:val="000000" w:themeColor="text1"/>
        </w:rPr>
      </w:pPr>
    </w:p>
    <w:p w14:paraId="6439CAA5" w14:textId="68098C06" w:rsidR="00C33AEA" w:rsidRPr="0091567B" w:rsidRDefault="00F7196C" w:rsidP="00A9593A">
      <w:pPr>
        <w:jc w:val="center"/>
        <w:rPr>
          <w:rFonts w:ascii="Times New Roman" w:hAnsi="Times New Roman" w:cs="Times New Roman"/>
          <w:color w:val="000000" w:themeColor="text1"/>
        </w:rPr>
      </w:pPr>
      <w:r w:rsidRPr="0091567B">
        <w:rPr>
          <w:rFonts w:ascii="Times New Roman" w:hAnsi="Times New Roman" w:cs="Times New Roman"/>
          <w:b/>
          <w:i/>
          <w:color w:val="000000" w:themeColor="text1"/>
        </w:rPr>
        <w:t>ОК 2 (</w:t>
      </w:r>
      <w:r w:rsidR="00C33AEA" w:rsidRPr="0091567B">
        <w:rPr>
          <w:rFonts w:ascii="Times New Roman" w:hAnsi="Times New Roman" w:cs="Times New Roman"/>
          <w:b/>
          <w:i/>
          <w:color w:val="000000" w:themeColor="text1"/>
        </w:rPr>
        <w:t>ОКЗП 1.1.2</w:t>
      </w:r>
      <w:r w:rsidRPr="0091567B">
        <w:rPr>
          <w:rFonts w:ascii="Times New Roman" w:hAnsi="Times New Roman" w:cs="Times New Roman"/>
          <w:b/>
          <w:i/>
          <w:color w:val="000000" w:themeColor="text1"/>
        </w:rPr>
        <w:t>)</w:t>
      </w:r>
      <w:r w:rsidRPr="0091567B">
        <w:rPr>
          <w:rFonts w:ascii="Times New Roman" w:hAnsi="Times New Roman" w:cs="Times New Roman"/>
          <w:color w:val="000000" w:themeColor="text1"/>
        </w:rPr>
        <w:t xml:space="preserve"> </w:t>
      </w:r>
      <w:r w:rsidR="00C33AEA" w:rsidRPr="0091567B">
        <w:rPr>
          <w:rFonts w:ascii="Times New Roman" w:hAnsi="Times New Roman" w:cs="Times New Roman"/>
          <w:b/>
          <w:i/>
          <w:color w:val="000000" w:themeColor="text1"/>
        </w:rPr>
        <w:t>Академічне письмо</w:t>
      </w:r>
    </w:p>
    <w:p w14:paraId="18200F42" w14:textId="77777777" w:rsidR="00C33AEA" w:rsidRPr="0091567B" w:rsidRDefault="00C33AEA" w:rsidP="00C33AEA">
      <w:pPr>
        <w:ind w:firstLine="540"/>
        <w:jc w:val="both"/>
        <w:rPr>
          <w:rFonts w:ascii="Times New Roman" w:hAnsi="Times New Roman" w:cs="Times New Roman"/>
          <w:color w:val="000000" w:themeColor="text1"/>
        </w:rPr>
      </w:pPr>
      <w:r w:rsidRPr="0091567B">
        <w:rPr>
          <w:rFonts w:ascii="Times New Roman" w:hAnsi="Times New Roman" w:cs="Times New Roman"/>
          <w:i/>
          <w:color w:val="000000" w:themeColor="text1"/>
        </w:rPr>
        <w:t xml:space="preserve">Мета вивчення </w:t>
      </w:r>
      <w:r w:rsidRPr="0091567B">
        <w:rPr>
          <w:rFonts w:ascii="Times New Roman" w:hAnsi="Times New Roman" w:cs="Times New Roman"/>
          <w:color w:val="000000" w:themeColor="text1"/>
        </w:rPr>
        <w:t>особливостей використання української та іноземної мови в професійній управлінській діяльності, засвоєння специфіки академічного письма через ознайомлення із сучасними діловими текстами, професійною документацією та професійними лексичними конструкціями, виявлення їх структурних, змістових, мовних, комунікативних і риторичних рис; удосконалення умінь і навичок продукувати якісні тексти фахового спрямування українською (іноземною) мовою, грамотно їх оформлювати для підвищення ефективності управлінської діяльності.</w:t>
      </w:r>
    </w:p>
    <w:p w14:paraId="20F61F5C" w14:textId="77777777" w:rsidR="00C33AEA" w:rsidRPr="0091567B" w:rsidRDefault="00C33AEA" w:rsidP="00C33AEA">
      <w:pPr>
        <w:ind w:firstLine="540"/>
        <w:jc w:val="both"/>
        <w:rPr>
          <w:rFonts w:ascii="Times New Roman" w:hAnsi="Times New Roman" w:cs="Times New Roman"/>
          <w:color w:val="000000" w:themeColor="text1"/>
        </w:rPr>
      </w:pPr>
      <w:r w:rsidRPr="0091567B">
        <w:rPr>
          <w:rFonts w:ascii="Times New Roman" w:hAnsi="Times New Roman" w:cs="Times New Roman"/>
          <w:i/>
          <w:color w:val="000000" w:themeColor="text1"/>
        </w:rPr>
        <w:t>Завдання курсу</w:t>
      </w:r>
      <w:r w:rsidRPr="0091567B">
        <w:rPr>
          <w:rFonts w:ascii="Times New Roman" w:hAnsi="Times New Roman" w:cs="Times New Roman"/>
          <w:color w:val="000000" w:themeColor="text1"/>
        </w:rPr>
        <w:t>: визначення основних відомостей про академічне письмо, формування вмінь й практичних навичок проведення комунікаційного обміну шляхом використання відповідних зразків академічного письма, створення академічних текстів, документів, резолюцій, тощо, залежно від форми комунікації та способу викладу матеріалу, актуалізація інформації щодо інтерпретації академічного тексту (змістове наповнення, інтертекстуальні зв’язки, композиція та архітектоніка і т. ін.), психологічних, логічних та мовностилістичних засад його редагування, практичні навички використання академічного письма в управлінській діяльності.</w:t>
      </w:r>
    </w:p>
    <w:p w14:paraId="1D1DD1BC" w14:textId="77777777" w:rsidR="00C33AEA" w:rsidRPr="0091567B" w:rsidRDefault="00C33AEA" w:rsidP="00C33AEA">
      <w:pPr>
        <w:ind w:left="567"/>
        <w:jc w:val="both"/>
        <w:rPr>
          <w:rFonts w:ascii="Times New Roman" w:hAnsi="Times New Roman" w:cs="Times New Roman"/>
          <w:i/>
          <w:color w:val="000000" w:themeColor="text1"/>
        </w:rPr>
      </w:pPr>
      <w:r w:rsidRPr="0091567B">
        <w:rPr>
          <w:rFonts w:ascii="Times New Roman" w:hAnsi="Times New Roman" w:cs="Times New Roman"/>
          <w:i/>
          <w:color w:val="000000" w:themeColor="text1"/>
        </w:rPr>
        <w:t>Змістові модулі:</w:t>
      </w:r>
    </w:p>
    <w:p w14:paraId="1C03CD73" w14:textId="77777777" w:rsidR="00C33AEA" w:rsidRPr="0091567B" w:rsidRDefault="00C33AEA" w:rsidP="00C33AEA">
      <w:pPr>
        <w:pStyle w:val="ListParagraph"/>
        <w:widowControl/>
        <w:tabs>
          <w:tab w:val="left" w:pos="709"/>
        </w:tabs>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1. Науковий стиль української мови: загальна характеристика і специфічні риси </w:t>
      </w:r>
    </w:p>
    <w:p w14:paraId="58ED7870" w14:textId="77777777" w:rsidR="00C33AEA" w:rsidRPr="0091567B" w:rsidRDefault="00C33AEA" w:rsidP="00C33AEA">
      <w:pPr>
        <w:pStyle w:val="ListParagraph"/>
        <w:widowControl/>
        <w:tabs>
          <w:tab w:val="left" w:pos="709"/>
        </w:tabs>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2. Культура писемного наукового мовлення </w:t>
      </w:r>
    </w:p>
    <w:p w14:paraId="29323B5A" w14:textId="77777777" w:rsidR="00C33AEA" w:rsidRPr="0091567B" w:rsidRDefault="00C33AEA" w:rsidP="00C33AEA">
      <w:pPr>
        <w:pStyle w:val="ListParagraph"/>
        <w:widowControl/>
        <w:tabs>
          <w:tab w:val="left" w:pos="709"/>
        </w:tabs>
        <w:jc w:val="both"/>
        <w:rPr>
          <w:rFonts w:ascii="Times New Roman" w:hAnsi="Times New Roman" w:cs="Times New Roman"/>
          <w:color w:val="000000" w:themeColor="text1"/>
        </w:rPr>
      </w:pPr>
      <w:r w:rsidRPr="0091567B">
        <w:rPr>
          <w:rFonts w:ascii="Times New Roman" w:hAnsi="Times New Roman" w:cs="Times New Roman"/>
          <w:color w:val="000000" w:themeColor="text1"/>
        </w:rPr>
        <w:t>3. Культура усної наукової комунікації</w:t>
      </w:r>
    </w:p>
    <w:p w14:paraId="071BBD4C" w14:textId="77777777" w:rsidR="00C33AEA" w:rsidRPr="0091567B" w:rsidRDefault="00C33AEA" w:rsidP="00C33AEA">
      <w:pPr>
        <w:pStyle w:val="ListParagraph"/>
        <w:widowControl/>
        <w:tabs>
          <w:tab w:val="left" w:pos="709"/>
        </w:tabs>
        <w:jc w:val="both"/>
        <w:rPr>
          <w:rFonts w:ascii="Times New Roman" w:hAnsi="Times New Roman" w:cs="Times New Roman"/>
          <w:color w:val="000000" w:themeColor="text1"/>
        </w:rPr>
      </w:pPr>
    </w:p>
    <w:p w14:paraId="4E39B8AB" w14:textId="2E89EE46" w:rsidR="00C33AEA" w:rsidRPr="0091567B" w:rsidRDefault="00F7196C" w:rsidP="00A9593A">
      <w:pPr>
        <w:widowControl/>
        <w:tabs>
          <w:tab w:val="left" w:pos="709"/>
        </w:tabs>
        <w:jc w:val="center"/>
        <w:rPr>
          <w:rFonts w:ascii="Times New Roman" w:hAnsi="Times New Roman" w:cs="Times New Roman"/>
          <w:color w:val="000000" w:themeColor="text1"/>
        </w:rPr>
      </w:pPr>
      <w:r w:rsidRPr="0091567B">
        <w:rPr>
          <w:rFonts w:ascii="Times New Roman" w:hAnsi="Times New Roman" w:cs="Times New Roman"/>
          <w:b/>
          <w:i/>
          <w:color w:val="000000" w:themeColor="text1"/>
        </w:rPr>
        <w:t>ОК 3 (</w:t>
      </w:r>
      <w:r w:rsidR="00C33AEA" w:rsidRPr="0091567B">
        <w:rPr>
          <w:rFonts w:ascii="Times New Roman" w:hAnsi="Times New Roman" w:cs="Times New Roman"/>
          <w:b/>
          <w:i/>
          <w:color w:val="000000" w:themeColor="text1"/>
        </w:rPr>
        <w:t>ОКЗП 1.1.3</w:t>
      </w:r>
      <w:r w:rsidRPr="0091567B">
        <w:rPr>
          <w:rFonts w:ascii="Times New Roman" w:hAnsi="Times New Roman" w:cs="Times New Roman"/>
          <w:b/>
          <w:i/>
          <w:color w:val="000000" w:themeColor="text1"/>
        </w:rPr>
        <w:t>)</w:t>
      </w:r>
      <w:r w:rsidR="00C33AEA" w:rsidRPr="0091567B">
        <w:rPr>
          <w:rFonts w:ascii="Times New Roman" w:hAnsi="Times New Roman" w:cs="Times New Roman"/>
          <w:color w:val="000000" w:themeColor="text1"/>
        </w:rPr>
        <w:t xml:space="preserve"> </w:t>
      </w:r>
      <w:r w:rsidR="00C33AEA" w:rsidRPr="0091567B">
        <w:rPr>
          <w:rFonts w:ascii="Times New Roman" w:hAnsi="Times New Roman" w:cs="Times New Roman"/>
          <w:b/>
          <w:i/>
          <w:color w:val="000000" w:themeColor="text1"/>
        </w:rPr>
        <w:t>Методологія та організація наукових досліджень</w:t>
      </w:r>
    </w:p>
    <w:p w14:paraId="176E4A78" w14:textId="77777777" w:rsidR="00C33AEA" w:rsidRPr="0091567B" w:rsidRDefault="00C33AEA" w:rsidP="00C33AEA">
      <w:pPr>
        <w:pStyle w:val="ListParagraph"/>
        <w:widowControl/>
        <w:tabs>
          <w:tab w:val="left" w:pos="709"/>
        </w:tabs>
        <w:ind w:left="0"/>
        <w:jc w:val="both"/>
        <w:rPr>
          <w:rFonts w:ascii="Times New Roman" w:hAnsi="Times New Roman" w:cs="Times New Roman"/>
          <w:color w:val="000000" w:themeColor="text1"/>
        </w:rPr>
      </w:pPr>
      <w:r w:rsidRPr="0091567B">
        <w:rPr>
          <w:rFonts w:ascii="Times New Roman" w:hAnsi="Times New Roman" w:cs="Times New Roman"/>
          <w:i/>
          <w:color w:val="000000" w:themeColor="text1"/>
        </w:rPr>
        <w:tab/>
        <w:t>Мета вивчення курсу:</w:t>
      </w:r>
      <w:r w:rsidRPr="0091567B">
        <w:rPr>
          <w:rFonts w:ascii="Times New Roman" w:hAnsi="Times New Roman" w:cs="Times New Roman"/>
          <w:color w:val="000000" w:themeColor="text1"/>
        </w:rPr>
        <w:t xml:space="preserve"> набуття теоретичних знань і практичних навичок щодо організації та здійснення студентами різних форм самостійної науково-дослідної роботи, зокрема, написання кваліфікаційних робіт, підготовку інших наукових праць. </w:t>
      </w:r>
    </w:p>
    <w:p w14:paraId="7D2BA8F8" w14:textId="77777777" w:rsidR="00C33AEA" w:rsidRPr="0091567B" w:rsidRDefault="00C33AEA" w:rsidP="00C33AEA">
      <w:pPr>
        <w:pStyle w:val="ListParagraph"/>
        <w:widowControl/>
        <w:tabs>
          <w:tab w:val="left" w:pos="709"/>
        </w:tabs>
        <w:ind w:left="0"/>
        <w:jc w:val="both"/>
        <w:rPr>
          <w:rFonts w:ascii="Times New Roman" w:hAnsi="Times New Roman" w:cs="Times New Roman"/>
          <w:color w:val="000000" w:themeColor="text1"/>
        </w:rPr>
      </w:pPr>
      <w:r w:rsidRPr="0091567B">
        <w:rPr>
          <w:rFonts w:ascii="Times New Roman" w:hAnsi="Times New Roman" w:cs="Times New Roman"/>
          <w:color w:val="000000" w:themeColor="text1"/>
        </w:rPr>
        <w:tab/>
      </w:r>
      <w:r w:rsidRPr="0091567B">
        <w:rPr>
          <w:rFonts w:ascii="Times New Roman" w:hAnsi="Times New Roman" w:cs="Times New Roman"/>
          <w:i/>
          <w:color w:val="000000" w:themeColor="text1"/>
        </w:rPr>
        <w:t>Завдання курсу:</w:t>
      </w:r>
      <w:r w:rsidRPr="0091567B">
        <w:rPr>
          <w:rFonts w:ascii="Times New Roman" w:hAnsi="Times New Roman" w:cs="Times New Roman"/>
          <w:color w:val="000000" w:themeColor="text1"/>
        </w:rPr>
        <w:t xml:space="preserve"> оброблення та узагальнення наукової інформації, здійснення теоретичних та емпіричних досліджень, вміння обґрунтовувати відповідні практичні рішення. </w:t>
      </w:r>
    </w:p>
    <w:p w14:paraId="0EFE27F6" w14:textId="77777777" w:rsidR="00C33AEA" w:rsidRPr="0091567B" w:rsidRDefault="00C33AEA" w:rsidP="00C33AEA">
      <w:pPr>
        <w:pStyle w:val="ListParagraph"/>
        <w:widowControl/>
        <w:tabs>
          <w:tab w:val="left" w:pos="709"/>
        </w:tabs>
        <w:ind w:left="0"/>
        <w:jc w:val="both"/>
        <w:rPr>
          <w:rFonts w:ascii="Times New Roman" w:hAnsi="Times New Roman" w:cs="Times New Roman"/>
          <w:color w:val="000000" w:themeColor="text1"/>
        </w:rPr>
      </w:pPr>
      <w:r w:rsidRPr="0091567B">
        <w:rPr>
          <w:rFonts w:ascii="Times New Roman" w:hAnsi="Times New Roman" w:cs="Times New Roman"/>
          <w:color w:val="000000" w:themeColor="text1"/>
        </w:rPr>
        <w:tab/>
      </w:r>
      <w:r w:rsidRPr="0091567B">
        <w:rPr>
          <w:rFonts w:ascii="Times New Roman" w:hAnsi="Times New Roman" w:cs="Times New Roman"/>
          <w:i/>
          <w:color w:val="000000" w:themeColor="text1"/>
        </w:rPr>
        <w:t>Змістові модулі:</w:t>
      </w:r>
      <w:r w:rsidRPr="0091567B">
        <w:rPr>
          <w:rFonts w:ascii="Times New Roman" w:hAnsi="Times New Roman" w:cs="Times New Roman"/>
          <w:color w:val="000000" w:themeColor="text1"/>
        </w:rPr>
        <w:t xml:space="preserve"> </w:t>
      </w:r>
    </w:p>
    <w:p w14:paraId="474FB134" w14:textId="77777777" w:rsidR="00C33AEA" w:rsidRPr="0091567B" w:rsidRDefault="00C33AEA" w:rsidP="00C33AEA">
      <w:pPr>
        <w:pStyle w:val="ListParagraph"/>
        <w:widowControl/>
        <w:tabs>
          <w:tab w:val="left" w:pos="709"/>
        </w:tabs>
        <w:ind w:left="0"/>
        <w:jc w:val="both"/>
        <w:rPr>
          <w:rFonts w:ascii="Times New Roman" w:hAnsi="Times New Roman" w:cs="Times New Roman"/>
          <w:color w:val="000000" w:themeColor="text1"/>
        </w:rPr>
      </w:pPr>
      <w:r w:rsidRPr="0091567B">
        <w:rPr>
          <w:rFonts w:ascii="Times New Roman" w:hAnsi="Times New Roman" w:cs="Times New Roman"/>
          <w:color w:val="000000" w:themeColor="text1"/>
        </w:rPr>
        <w:t>1. Наука як сфера людської діяльності.</w:t>
      </w:r>
    </w:p>
    <w:p w14:paraId="574DF181" w14:textId="77777777" w:rsidR="00C33AEA" w:rsidRPr="0091567B" w:rsidRDefault="00C33AEA" w:rsidP="00C33AEA">
      <w:pPr>
        <w:pStyle w:val="ListParagraph"/>
        <w:widowControl/>
        <w:tabs>
          <w:tab w:val="left" w:pos="709"/>
        </w:tabs>
        <w:ind w:left="0"/>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 2. Наукова і науково-технічна діяльність в Україні. </w:t>
      </w:r>
    </w:p>
    <w:p w14:paraId="6436C4FE" w14:textId="77777777" w:rsidR="00C33AEA" w:rsidRPr="0091567B" w:rsidRDefault="00C33AEA" w:rsidP="00C33AEA">
      <w:pPr>
        <w:pStyle w:val="ListParagraph"/>
        <w:widowControl/>
        <w:tabs>
          <w:tab w:val="left" w:pos="709"/>
        </w:tabs>
        <w:ind w:left="0"/>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3. Науково-технічна інформація. </w:t>
      </w:r>
    </w:p>
    <w:p w14:paraId="24302A07" w14:textId="77777777" w:rsidR="00C33AEA" w:rsidRPr="0091567B" w:rsidRDefault="00C33AEA" w:rsidP="00C33AEA">
      <w:pPr>
        <w:pStyle w:val="ListParagraph"/>
        <w:widowControl/>
        <w:tabs>
          <w:tab w:val="left" w:pos="709"/>
        </w:tabs>
        <w:ind w:left="0"/>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4. Методологія та методи наукового дослідження. </w:t>
      </w:r>
    </w:p>
    <w:p w14:paraId="66C91BA4" w14:textId="77777777" w:rsidR="00C33AEA" w:rsidRPr="0091567B" w:rsidRDefault="00C33AEA" w:rsidP="00C33AEA">
      <w:pPr>
        <w:pStyle w:val="ListParagraph"/>
        <w:widowControl/>
        <w:tabs>
          <w:tab w:val="left" w:pos="709"/>
        </w:tabs>
        <w:ind w:left="0"/>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5. Організація і планування наукового дослідження. </w:t>
      </w:r>
    </w:p>
    <w:p w14:paraId="4C365F42" w14:textId="77777777" w:rsidR="00C33AEA" w:rsidRPr="0091567B" w:rsidRDefault="00C33AEA" w:rsidP="00C33AEA">
      <w:pPr>
        <w:pStyle w:val="ListParagraph"/>
        <w:widowControl/>
        <w:tabs>
          <w:tab w:val="left" w:pos="709"/>
        </w:tabs>
        <w:ind w:left="0"/>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6. Оформлення результатів науково-дослідницької роботи. </w:t>
      </w:r>
    </w:p>
    <w:p w14:paraId="5CF14A68" w14:textId="77777777" w:rsidR="00C33AEA" w:rsidRPr="0091567B" w:rsidRDefault="00C33AEA" w:rsidP="00C33AEA">
      <w:pPr>
        <w:pStyle w:val="ListParagraph"/>
        <w:widowControl/>
        <w:tabs>
          <w:tab w:val="left" w:pos="709"/>
        </w:tabs>
        <w:ind w:left="0"/>
        <w:jc w:val="both"/>
        <w:rPr>
          <w:rFonts w:ascii="Times New Roman" w:hAnsi="Times New Roman" w:cs="Times New Roman"/>
          <w:color w:val="000000" w:themeColor="text1"/>
        </w:rPr>
      </w:pPr>
      <w:r w:rsidRPr="0091567B">
        <w:rPr>
          <w:rFonts w:ascii="Times New Roman" w:hAnsi="Times New Roman" w:cs="Times New Roman"/>
          <w:color w:val="000000" w:themeColor="text1"/>
        </w:rPr>
        <w:lastRenderedPageBreak/>
        <w:t xml:space="preserve">7. Підготовка наукових печатник робіт. </w:t>
      </w:r>
    </w:p>
    <w:p w14:paraId="2FC0530C" w14:textId="77777777" w:rsidR="00C33AEA" w:rsidRPr="0091567B" w:rsidRDefault="00C33AEA" w:rsidP="00C33AEA">
      <w:pPr>
        <w:pStyle w:val="ListParagraph"/>
        <w:widowControl/>
        <w:tabs>
          <w:tab w:val="left" w:pos="709"/>
        </w:tabs>
        <w:ind w:left="0"/>
        <w:jc w:val="both"/>
        <w:rPr>
          <w:rFonts w:ascii="Times New Roman" w:hAnsi="Times New Roman" w:cs="Times New Roman"/>
          <w:color w:val="000000" w:themeColor="text1"/>
        </w:rPr>
      </w:pPr>
      <w:r w:rsidRPr="0091567B">
        <w:rPr>
          <w:rFonts w:ascii="Times New Roman" w:hAnsi="Times New Roman" w:cs="Times New Roman"/>
          <w:color w:val="000000" w:themeColor="text1"/>
        </w:rPr>
        <w:t>8. Кваліфікаційна робота: написання, оформлення, захист</w:t>
      </w:r>
    </w:p>
    <w:p w14:paraId="1915D618" w14:textId="77777777" w:rsidR="00383749" w:rsidRPr="0091567B" w:rsidRDefault="00383749" w:rsidP="00383749">
      <w:pPr>
        <w:pStyle w:val="a5"/>
        <w:spacing w:before="0" w:beforeAutospacing="0" w:after="0" w:afterAutospacing="0"/>
        <w:ind w:firstLine="709"/>
        <w:rPr>
          <w:bCs/>
          <w:iCs/>
          <w:color w:val="000000" w:themeColor="text1"/>
        </w:rPr>
      </w:pPr>
    </w:p>
    <w:p w14:paraId="0C40B455" w14:textId="1D491E23" w:rsidR="00383749" w:rsidRPr="0091567B" w:rsidRDefault="00383749" w:rsidP="00A9593A">
      <w:pPr>
        <w:pStyle w:val="a5"/>
        <w:spacing w:before="0" w:beforeAutospacing="0" w:after="0" w:afterAutospacing="0"/>
        <w:jc w:val="center"/>
        <w:rPr>
          <w:b/>
          <w:i/>
          <w:color w:val="000000" w:themeColor="text1"/>
        </w:rPr>
      </w:pPr>
      <w:r w:rsidRPr="0091567B">
        <w:rPr>
          <w:b/>
          <w:i/>
          <w:color w:val="000000" w:themeColor="text1"/>
        </w:rPr>
        <w:t>ОК 4 (ОКЗП 1.1.4) Філософія культури</w:t>
      </w:r>
    </w:p>
    <w:p w14:paraId="2952C97E" w14:textId="77777777" w:rsidR="00383749" w:rsidRPr="0091567B" w:rsidRDefault="00383749" w:rsidP="00383749">
      <w:pPr>
        <w:pStyle w:val="a5"/>
        <w:spacing w:before="0" w:beforeAutospacing="0" w:after="0" w:afterAutospacing="0"/>
        <w:ind w:firstLine="708"/>
        <w:jc w:val="both"/>
        <w:rPr>
          <w:color w:val="000000" w:themeColor="text1"/>
        </w:rPr>
      </w:pPr>
      <w:r w:rsidRPr="0091567B">
        <w:rPr>
          <w:i/>
          <w:color w:val="000000" w:themeColor="text1"/>
        </w:rPr>
        <w:t>Мета вивчення:</w:t>
      </w:r>
      <w:r w:rsidRPr="0091567B">
        <w:rPr>
          <w:color w:val="000000" w:themeColor="text1"/>
        </w:rPr>
        <w:t xml:space="preserve"> спираючись на концепції представників філософської і культурологічної думки, поглибити знання студентів про філософський процес пізнання культури, а також розширити спектр їхніх можливостей для філософського і наукового аналізу культури як суспільного явища.</w:t>
      </w:r>
    </w:p>
    <w:p w14:paraId="6808AB7B" w14:textId="77777777" w:rsidR="00383749" w:rsidRPr="0091567B" w:rsidRDefault="00383749" w:rsidP="00383749">
      <w:pPr>
        <w:pStyle w:val="a5"/>
        <w:spacing w:before="0" w:beforeAutospacing="0" w:after="0" w:afterAutospacing="0"/>
        <w:ind w:firstLine="708"/>
        <w:jc w:val="both"/>
        <w:rPr>
          <w:color w:val="000000" w:themeColor="text1"/>
        </w:rPr>
      </w:pPr>
      <w:r w:rsidRPr="0091567B">
        <w:rPr>
          <w:i/>
          <w:color w:val="000000" w:themeColor="text1"/>
        </w:rPr>
        <w:t xml:space="preserve">Завдання курсу: </w:t>
      </w:r>
      <w:r w:rsidRPr="0091567B">
        <w:rPr>
          <w:color w:val="000000" w:themeColor="text1"/>
        </w:rPr>
        <w:t>Методичні: включає в себе набуття студентами понятійної бази культур-філософського знання, методологічних засад (принципів і методів) сучасних методологій пізнання та головних культурно-філософських концепцій та ідей. Практичні: студент повинен вміти працювати з філософськими і культурологічними джерелами, аналізувати і узагальнювати їх у відповідності до наукових критеріїв; використовувати набуті знання з навчальної дисципліни «Філософія культури» при вивченні філософських, культурологічних та інших гуманітарних дисциплін.</w:t>
      </w:r>
    </w:p>
    <w:p w14:paraId="2FA77D2E" w14:textId="77777777" w:rsidR="00383749" w:rsidRPr="0091567B" w:rsidRDefault="00383749" w:rsidP="00383749">
      <w:pPr>
        <w:pStyle w:val="a5"/>
        <w:spacing w:before="0" w:beforeAutospacing="0" w:after="0" w:afterAutospacing="0"/>
        <w:ind w:firstLine="708"/>
        <w:rPr>
          <w:i/>
          <w:color w:val="000000" w:themeColor="text1"/>
        </w:rPr>
      </w:pPr>
      <w:r w:rsidRPr="0091567B">
        <w:rPr>
          <w:i/>
          <w:color w:val="000000" w:themeColor="text1"/>
        </w:rPr>
        <w:t>Змістові модулі:</w:t>
      </w:r>
    </w:p>
    <w:p w14:paraId="477A0BFA" w14:textId="77777777" w:rsidR="00383749" w:rsidRPr="0091567B" w:rsidRDefault="00383749" w:rsidP="00383749">
      <w:pPr>
        <w:pStyle w:val="a5"/>
        <w:spacing w:before="0" w:beforeAutospacing="0" w:after="0" w:afterAutospacing="0"/>
        <w:ind w:firstLine="708"/>
        <w:rPr>
          <w:color w:val="000000" w:themeColor="text1"/>
        </w:rPr>
      </w:pPr>
      <w:r w:rsidRPr="0091567B">
        <w:rPr>
          <w:color w:val="000000" w:themeColor="text1"/>
        </w:rPr>
        <w:t>1. Культура в системі буття.</w:t>
      </w:r>
    </w:p>
    <w:p w14:paraId="302A4D7D" w14:textId="77777777" w:rsidR="00383749" w:rsidRPr="0091567B" w:rsidRDefault="00383749" w:rsidP="00383749">
      <w:pPr>
        <w:pStyle w:val="a5"/>
        <w:spacing w:before="0" w:beforeAutospacing="0" w:after="0" w:afterAutospacing="0"/>
        <w:ind w:firstLine="708"/>
        <w:rPr>
          <w:color w:val="000000" w:themeColor="text1"/>
        </w:rPr>
      </w:pPr>
      <w:r w:rsidRPr="0091567B">
        <w:rPr>
          <w:color w:val="000000" w:themeColor="text1"/>
        </w:rPr>
        <w:t>2. Внутрішні аспекти буття культури.</w:t>
      </w:r>
    </w:p>
    <w:p w14:paraId="61EB7BD1" w14:textId="77777777" w:rsidR="00383749" w:rsidRPr="0091567B" w:rsidRDefault="00383749" w:rsidP="00383749">
      <w:pPr>
        <w:pStyle w:val="a5"/>
        <w:spacing w:before="0" w:beforeAutospacing="0" w:after="0" w:afterAutospacing="0"/>
        <w:ind w:firstLine="708"/>
        <w:rPr>
          <w:color w:val="000000" w:themeColor="text1"/>
        </w:rPr>
      </w:pPr>
      <w:r w:rsidRPr="0091567B">
        <w:rPr>
          <w:color w:val="000000" w:themeColor="text1"/>
        </w:rPr>
        <w:t>3. Проблеми онтогенезу культури.</w:t>
      </w:r>
    </w:p>
    <w:p w14:paraId="21F9DEBD" w14:textId="0B4829FA" w:rsidR="00383749" w:rsidRPr="0091567B" w:rsidRDefault="00383749" w:rsidP="00383749">
      <w:pPr>
        <w:pStyle w:val="a5"/>
        <w:spacing w:before="0" w:beforeAutospacing="0" w:after="0" w:afterAutospacing="0"/>
        <w:ind w:firstLine="708"/>
        <w:rPr>
          <w:color w:val="000000" w:themeColor="text1"/>
        </w:rPr>
      </w:pPr>
      <w:r w:rsidRPr="0091567B">
        <w:rPr>
          <w:color w:val="000000" w:themeColor="text1"/>
        </w:rPr>
        <w:t>4. Філософські проблеми вивчення культури</w:t>
      </w:r>
    </w:p>
    <w:p w14:paraId="6A7F05B4" w14:textId="77777777" w:rsidR="00785CBE" w:rsidRPr="0091567B" w:rsidRDefault="00785CBE" w:rsidP="00A9593A">
      <w:pPr>
        <w:pStyle w:val="NormalWeb"/>
        <w:rPr>
          <w:color w:val="000000" w:themeColor="text1"/>
        </w:rPr>
      </w:pPr>
    </w:p>
    <w:p w14:paraId="13FB0CF0" w14:textId="514DADDA" w:rsidR="00785CBE" w:rsidRPr="0091567B" w:rsidRDefault="00785CBE" w:rsidP="00A9593A">
      <w:pPr>
        <w:jc w:val="center"/>
        <w:rPr>
          <w:rFonts w:ascii="Times New Roman" w:hAnsi="Times New Roman" w:cs="Times New Roman"/>
          <w:color w:val="000000" w:themeColor="text1"/>
        </w:rPr>
      </w:pPr>
      <w:r w:rsidRPr="0091567B">
        <w:rPr>
          <w:rFonts w:ascii="Times New Roman" w:hAnsi="Times New Roman"/>
          <w:i/>
          <w:color w:val="000000" w:themeColor="text1"/>
          <w:sz w:val="28"/>
          <w:szCs w:val="28"/>
        </w:rPr>
        <w:t>Дисципліни циклу професійної підготовки</w:t>
      </w:r>
    </w:p>
    <w:p w14:paraId="1963A7B8" w14:textId="77777777" w:rsidR="00383749" w:rsidRPr="0091567B" w:rsidRDefault="00383749" w:rsidP="00A9593A">
      <w:pPr>
        <w:rPr>
          <w:color w:val="000000" w:themeColor="text1"/>
        </w:rPr>
      </w:pPr>
    </w:p>
    <w:p w14:paraId="3B6DB3E0" w14:textId="7CC9513B" w:rsidR="00C33AEA" w:rsidRPr="0091567B" w:rsidRDefault="00F7196C" w:rsidP="00A9593A">
      <w:pPr>
        <w:jc w:val="center"/>
        <w:rPr>
          <w:rFonts w:ascii="Times New Roman" w:hAnsi="Times New Roman" w:cs="Times New Roman"/>
          <w:b/>
          <w:i/>
          <w:color w:val="000000" w:themeColor="text1"/>
        </w:rPr>
      </w:pPr>
      <w:r w:rsidRPr="0091567B">
        <w:rPr>
          <w:rFonts w:ascii="Times New Roman" w:hAnsi="Times New Roman" w:cs="Times New Roman"/>
          <w:b/>
          <w:bCs/>
          <w:i/>
          <w:iCs/>
          <w:color w:val="000000" w:themeColor="text1"/>
        </w:rPr>
        <w:t>ОК 5 (</w:t>
      </w:r>
      <w:r w:rsidR="00C33AEA" w:rsidRPr="0091567B">
        <w:rPr>
          <w:rFonts w:ascii="Times New Roman" w:hAnsi="Times New Roman" w:cs="Times New Roman"/>
          <w:b/>
          <w:i/>
          <w:color w:val="000000" w:themeColor="text1"/>
        </w:rPr>
        <w:t>ОКПП 1.2.1</w:t>
      </w:r>
      <w:r w:rsidRPr="0091567B">
        <w:rPr>
          <w:rFonts w:ascii="Times New Roman" w:hAnsi="Times New Roman" w:cs="Times New Roman"/>
          <w:b/>
          <w:i/>
          <w:color w:val="000000" w:themeColor="text1"/>
        </w:rPr>
        <w:t xml:space="preserve">) </w:t>
      </w:r>
      <w:r w:rsidR="00C33AEA" w:rsidRPr="0091567B">
        <w:rPr>
          <w:rFonts w:ascii="Times New Roman" w:hAnsi="Times New Roman" w:cs="Times New Roman"/>
          <w:b/>
          <w:i/>
          <w:color w:val="000000" w:themeColor="text1"/>
        </w:rPr>
        <w:t>Культурне розмаїття</w:t>
      </w:r>
    </w:p>
    <w:p w14:paraId="7A9A7642" w14:textId="77777777" w:rsidR="00C33AEA" w:rsidRPr="0091567B" w:rsidRDefault="00C33AEA" w:rsidP="00C33AEA">
      <w:pPr>
        <w:pStyle w:val="a5"/>
        <w:spacing w:before="0" w:beforeAutospacing="0" w:after="0" w:afterAutospacing="0"/>
        <w:ind w:firstLine="708"/>
        <w:jc w:val="both"/>
        <w:rPr>
          <w:color w:val="000000" w:themeColor="text1"/>
        </w:rPr>
      </w:pPr>
      <w:r w:rsidRPr="0091567B">
        <w:rPr>
          <w:i/>
          <w:color w:val="000000" w:themeColor="text1"/>
        </w:rPr>
        <w:t>Мета вивчення:</w:t>
      </w:r>
      <w:r w:rsidRPr="0091567B">
        <w:rPr>
          <w:color w:val="000000" w:themeColor="text1"/>
        </w:rPr>
        <w:t xml:space="preserve"> культурні процеси, явища, стани та ознаки, які впливають на культурне розмаїття, усвідомлення культурного розмаїття як загальної спадщини людства, інтерпретація культурного розмаїття та моделювання інноваційного розвитку малих територій (громад) на засадах культурного розмаїття, соціокультурні інститути та практики, що забезпечують формування норм та цінностей культурного розмаїття, способів їх втілення й використання в розвитку малої території (громади).</w:t>
      </w:r>
    </w:p>
    <w:p w14:paraId="12B7B2AC" w14:textId="77777777" w:rsidR="00C33AEA" w:rsidRPr="0091567B" w:rsidRDefault="00C33AEA" w:rsidP="00C33AEA">
      <w:pPr>
        <w:pStyle w:val="a5"/>
        <w:spacing w:before="0" w:beforeAutospacing="0" w:after="0" w:afterAutospacing="0"/>
        <w:ind w:firstLine="708"/>
        <w:jc w:val="both"/>
        <w:rPr>
          <w:color w:val="000000" w:themeColor="text1"/>
        </w:rPr>
      </w:pPr>
      <w:r w:rsidRPr="0091567B">
        <w:rPr>
          <w:i/>
          <w:color w:val="000000" w:themeColor="text1"/>
        </w:rPr>
        <w:t>Завдання навчання:</w:t>
      </w:r>
      <w:r w:rsidRPr="0091567B">
        <w:rPr>
          <w:color w:val="000000" w:themeColor="text1"/>
        </w:rPr>
        <w:t xml:space="preserve"> підготовка фахівців з культурології, які здатні аналізувати, проєктувати, просувати ідеї розвитку малої території (громади) на засадах збереження і збагачення культурного розмаїття і заохочення розмаїття форм культурного смаовираження. Методичні: методи та методики пошуку, систематизації, аналізу інформації щодо культурних об’єктів та практик збереження і примноження культурного розмаїття на місцевому рівні, технології популяризації знань щодо культурного розмаїття, регулювання культурних і креативних індустрій як основи розумної стратегії розвитку малої території. Практичні: здатність розв’язувати практичні проблеми підтримки і розвитку культурного розмаїття малої території (громади), уміння використовувати методи комунікації на засадах поваги до соціокультурних відмінностей, уміння використовувати нормативну базу українського законодавства та методичні рекомендації щодо популяризації переваг культурного розмаїття і розвитку малої території (громади), визначати інструменти просування власних ідей і проєктів інноваційного розвитку малої території (громади).</w:t>
      </w:r>
    </w:p>
    <w:p w14:paraId="2C4E2B28" w14:textId="77777777" w:rsidR="00C33AEA" w:rsidRPr="0091567B" w:rsidRDefault="00C33AEA" w:rsidP="00C33AEA">
      <w:pPr>
        <w:pStyle w:val="a5"/>
        <w:spacing w:before="0" w:beforeAutospacing="0" w:after="0" w:afterAutospacing="0"/>
        <w:ind w:firstLine="708"/>
        <w:jc w:val="both"/>
        <w:rPr>
          <w:i/>
          <w:color w:val="000000" w:themeColor="text1"/>
        </w:rPr>
      </w:pPr>
      <w:r w:rsidRPr="0091567B">
        <w:rPr>
          <w:i/>
          <w:color w:val="000000" w:themeColor="text1"/>
        </w:rPr>
        <w:t>Змістові модулі:</w:t>
      </w:r>
    </w:p>
    <w:p w14:paraId="4DDA59A0" w14:textId="77777777" w:rsidR="00C33AEA" w:rsidRPr="0091567B" w:rsidRDefault="00C33AEA" w:rsidP="00C33AEA">
      <w:pPr>
        <w:pStyle w:val="a5"/>
        <w:spacing w:before="0" w:beforeAutospacing="0" w:after="0" w:afterAutospacing="0"/>
        <w:jc w:val="both"/>
        <w:rPr>
          <w:color w:val="000000" w:themeColor="text1"/>
        </w:rPr>
      </w:pPr>
      <w:r w:rsidRPr="0091567B">
        <w:rPr>
          <w:color w:val="000000" w:themeColor="text1"/>
        </w:rPr>
        <w:t>1. Культурне розмаїття в базі українського законодавства.</w:t>
      </w:r>
    </w:p>
    <w:p w14:paraId="4CAD1C87" w14:textId="77777777" w:rsidR="00C33AEA" w:rsidRPr="0091567B" w:rsidRDefault="00C33AEA" w:rsidP="00C33AEA">
      <w:pPr>
        <w:pStyle w:val="a5"/>
        <w:spacing w:before="0" w:beforeAutospacing="0" w:after="0" w:afterAutospacing="0"/>
        <w:jc w:val="both"/>
        <w:rPr>
          <w:color w:val="000000" w:themeColor="text1"/>
        </w:rPr>
      </w:pPr>
      <w:r w:rsidRPr="0091567B">
        <w:rPr>
          <w:color w:val="000000" w:themeColor="text1"/>
        </w:rPr>
        <w:t>2. Роль культурних і креативних індустрій в розвитку малих територій (громад).</w:t>
      </w:r>
    </w:p>
    <w:p w14:paraId="282C32DF" w14:textId="77777777" w:rsidR="00C33AEA" w:rsidRPr="0091567B" w:rsidRDefault="00C33AEA" w:rsidP="00C33AEA">
      <w:pPr>
        <w:pStyle w:val="a5"/>
        <w:spacing w:before="0" w:beforeAutospacing="0" w:after="0" w:afterAutospacing="0"/>
        <w:jc w:val="both"/>
        <w:rPr>
          <w:color w:val="000000" w:themeColor="text1"/>
        </w:rPr>
      </w:pPr>
      <w:r w:rsidRPr="0091567B">
        <w:rPr>
          <w:color w:val="000000" w:themeColor="text1"/>
        </w:rPr>
        <w:t>3. Охорона й заохочення форм культурного самовираження.</w:t>
      </w:r>
    </w:p>
    <w:p w14:paraId="42A867F5" w14:textId="77777777" w:rsidR="00C33AEA" w:rsidRPr="0091567B" w:rsidRDefault="00C33AEA" w:rsidP="00A9593A">
      <w:pPr>
        <w:jc w:val="both"/>
        <w:rPr>
          <w:rFonts w:ascii="Times New Roman" w:hAnsi="Times New Roman" w:cs="Times New Roman"/>
          <w:color w:val="000000" w:themeColor="text1"/>
        </w:rPr>
      </w:pPr>
    </w:p>
    <w:p w14:paraId="51A8FEC4" w14:textId="49C1566D" w:rsidR="00C33AEA" w:rsidRPr="0091567B" w:rsidRDefault="00F7196C" w:rsidP="00A9593A">
      <w:pPr>
        <w:jc w:val="center"/>
        <w:rPr>
          <w:rFonts w:ascii="Times New Roman" w:hAnsi="Times New Roman" w:cs="Times New Roman"/>
          <w:b/>
          <w:bCs/>
          <w:i/>
          <w:iCs/>
          <w:color w:val="000000" w:themeColor="text1"/>
        </w:rPr>
      </w:pPr>
      <w:r w:rsidRPr="0091567B">
        <w:rPr>
          <w:rFonts w:ascii="Times New Roman" w:hAnsi="Times New Roman" w:cs="Times New Roman"/>
          <w:b/>
          <w:bCs/>
          <w:i/>
          <w:iCs/>
          <w:color w:val="000000" w:themeColor="text1"/>
        </w:rPr>
        <w:t>ОК 6 (</w:t>
      </w:r>
      <w:r w:rsidR="00C33AEA" w:rsidRPr="0091567B">
        <w:rPr>
          <w:rFonts w:ascii="Times New Roman" w:hAnsi="Times New Roman" w:cs="Times New Roman"/>
          <w:b/>
          <w:bCs/>
          <w:i/>
          <w:iCs/>
          <w:color w:val="000000" w:themeColor="text1"/>
        </w:rPr>
        <w:t>ОКПП 1.2.2</w:t>
      </w:r>
      <w:r w:rsidRPr="0091567B">
        <w:rPr>
          <w:rFonts w:ascii="Times New Roman" w:hAnsi="Times New Roman" w:cs="Times New Roman"/>
          <w:b/>
          <w:bCs/>
          <w:i/>
          <w:iCs/>
          <w:color w:val="000000" w:themeColor="text1"/>
        </w:rPr>
        <w:t>)</w:t>
      </w:r>
      <w:r w:rsidR="00C33AEA" w:rsidRPr="0091567B">
        <w:rPr>
          <w:rFonts w:ascii="Times New Roman" w:hAnsi="Times New Roman" w:cs="Times New Roman"/>
          <w:b/>
          <w:bCs/>
          <w:i/>
          <w:iCs/>
          <w:color w:val="000000" w:themeColor="text1"/>
        </w:rPr>
        <w:t xml:space="preserve"> Подієва культура</w:t>
      </w:r>
    </w:p>
    <w:p w14:paraId="5B427A18" w14:textId="77777777" w:rsidR="00C33AEA" w:rsidRPr="0091567B" w:rsidRDefault="00C33AEA" w:rsidP="00785CBE">
      <w:pPr>
        <w:ind w:firstLine="540"/>
        <w:contextualSpacing/>
        <w:jc w:val="both"/>
        <w:rPr>
          <w:rFonts w:ascii="Times New Roman" w:hAnsi="Times New Roman" w:cs="Times New Roman"/>
          <w:color w:val="000000" w:themeColor="text1"/>
        </w:rPr>
      </w:pPr>
      <w:r w:rsidRPr="0091567B">
        <w:rPr>
          <w:rFonts w:ascii="Times New Roman" w:eastAsia="Calibri" w:hAnsi="Times New Roman" w:cs="Times New Roman"/>
          <w:i/>
          <w:color w:val="000000" w:themeColor="text1"/>
          <w:lang w:eastAsia="en-US"/>
        </w:rPr>
        <w:t>Мета вивчення:</w:t>
      </w:r>
      <w:r w:rsidRPr="0091567B">
        <w:rPr>
          <w:rFonts w:ascii="Times New Roman" w:eastAsia="Calibri" w:hAnsi="Times New Roman" w:cs="Times New Roman"/>
          <w:iCs/>
          <w:color w:val="000000" w:themeColor="text1"/>
          <w:lang w:eastAsia="en-US"/>
        </w:rPr>
        <w:t xml:space="preserve"> </w:t>
      </w:r>
      <w:r w:rsidRPr="0091567B">
        <w:rPr>
          <w:rFonts w:ascii="Times New Roman" w:hAnsi="Times New Roman" w:cs="Times New Roman"/>
          <w:color w:val="000000" w:themeColor="text1"/>
        </w:rPr>
        <w:t xml:space="preserve">поглибити підготовку фахівців з культурного розмаїття та розвитку громад у напрямі родієвої культури, сформувати уміння планування, реалізації та оцінювання Івент-проектів, виробити навички реалізації Івент-заходів в сучасному </w:t>
      </w:r>
      <w:r w:rsidRPr="0091567B">
        <w:rPr>
          <w:rFonts w:ascii="Times New Roman" w:hAnsi="Times New Roman" w:cs="Times New Roman"/>
          <w:color w:val="000000" w:themeColor="text1"/>
        </w:rPr>
        <w:lastRenderedPageBreak/>
        <w:t>соціокультурному просторі.</w:t>
      </w:r>
    </w:p>
    <w:p w14:paraId="2052E335" w14:textId="77777777" w:rsidR="00C33AEA" w:rsidRPr="0091567B" w:rsidRDefault="00C33AEA" w:rsidP="00C33AEA">
      <w:pPr>
        <w:ind w:firstLine="540"/>
        <w:contextualSpacing/>
        <w:jc w:val="both"/>
        <w:rPr>
          <w:rFonts w:ascii="Times New Roman" w:hAnsi="Times New Roman" w:cs="Times New Roman"/>
          <w:b/>
          <w:i/>
          <w:color w:val="000000" w:themeColor="text1"/>
        </w:rPr>
      </w:pPr>
      <w:r w:rsidRPr="0091567B">
        <w:rPr>
          <w:rFonts w:ascii="Times New Roman" w:eastAsia="Calibri" w:hAnsi="Times New Roman" w:cs="Times New Roman"/>
          <w:i/>
          <w:color w:val="000000" w:themeColor="text1"/>
          <w:lang w:eastAsia="en-US"/>
        </w:rPr>
        <w:t>Завдання курсу</w:t>
      </w:r>
      <w:r w:rsidRPr="0091567B">
        <w:rPr>
          <w:rFonts w:ascii="Times New Roman" w:eastAsia="Calibri" w:hAnsi="Times New Roman" w:cs="Times New Roman"/>
          <w:color w:val="000000" w:themeColor="text1"/>
          <w:lang w:eastAsia="en-US"/>
        </w:rPr>
        <w:t>:</w:t>
      </w:r>
      <w:r w:rsidRPr="0091567B">
        <w:rPr>
          <w:rFonts w:ascii="Times New Roman" w:hAnsi="Times New Roman" w:cs="Times New Roman"/>
          <w:color w:val="000000" w:themeColor="text1"/>
        </w:rPr>
        <w:t xml:space="preserve"> </w:t>
      </w:r>
      <w:r w:rsidRPr="0091567B">
        <w:rPr>
          <w:rFonts w:ascii="Times New Roman" w:eastAsia="Calibri" w:hAnsi="Times New Roman" w:cs="Times New Roman"/>
          <w:color w:val="000000" w:themeColor="text1"/>
          <w:lang w:eastAsia="en-US"/>
        </w:rPr>
        <w:t>сформувати систему компетентностей у сфері Івент-технологій; оволодіти провідними функціями Івент-менеджменту; сформувати уявлення про специфіку спеціальних подій та їх провідні ознаки; створити умови для оволодіння здобувачами основними вміннями з планування та реалізації Івент-заходів; надати здобувачам можливості здійснювати діяльність з розробки та реалізації спеціальних заходів, оцінювати їх ефективність; здобуття навичок застосування інструментів та механізмів подієвого менеджменту.</w:t>
      </w:r>
    </w:p>
    <w:p w14:paraId="26E31EBB" w14:textId="77777777" w:rsidR="00C33AEA" w:rsidRPr="0091567B" w:rsidRDefault="00C33AEA" w:rsidP="00C33AEA">
      <w:pPr>
        <w:ind w:left="567"/>
        <w:contextualSpacing/>
        <w:jc w:val="both"/>
        <w:rPr>
          <w:rFonts w:ascii="Times New Roman" w:eastAsia="Calibri" w:hAnsi="Times New Roman" w:cs="Times New Roman"/>
          <w:i/>
          <w:color w:val="000000" w:themeColor="text1"/>
          <w:lang w:eastAsia="en-US"/>
        </w:rPr>
      </w:pPr>
      <w:r w:rsidRPr="0091567B">
        <w:rPr>
          <w:rFonts w:ascii="Times New Roman" w:eastAsia="Calibri" w:hAnsi="Times New Roman" w:cs="Times New Roman"/>
          <w:i/>
          <w:color w:val="000000" w:themeColor="text1"/>
          <w:lang w:eastAsia="en-US"/>
        </w:rPr>
        <w:t>Змістові модулі:</w:t>
      </w:r>
    </w:p>
    <w:p w14:paraId="721EA16E" w14:textId="77777777" w:rsidR="00C33AEA" w:rsidRPr="0091567B" w:rsidRDefault="00C33AEA" w:rsidP="00C33AEA">
      <w:pPr>
        <w:ind w:firstLine="540"/>
        <w:jc w:val="both"/>
        <w:rPr>
          <w:rFonts w:ascii="Times New Roman" w:hAnsi="Times New Roman" w:cs="Times New Roman"/>
          <w:color w:val="000000" w:themeColor="text1"/>
        </w:rPr>
      </w:pPr>
      <w:r w:rsidRPr="0091567B">
        <w:rPr>
          <w:rFonts w:ascii="Times New Roman" w:hAnsi="Times New Roman" w:cs="Times New Roman"/>
          <w:color w:val="000000" w:themeColor="text1"/>
        </w:rPr>
        <w:t>1. Теоретичні засади Івент-технологій та подієвого менеджменту.</w:t>
      </w:r>
    </w:p>
    <w:p w14:paraId="1C23ED54" w14:textId="77777777" w:rsidR="00C33AEA" w:rsidRPr="0091567B" w:rsidRDefault="00C33AEA" w:rsidP="00C33AEA">
      <w:pPr>
        <w:ind w:firstLine="540"/>
        <w:jc w:val="both"/>
        <w:rPr>
          <w:rFonts w:ascii="Times New Roman" w:hAnsi="Times New Roman" w:cs="Times New Roman"/>
          <w:color w:val="000000" w:themeColor="text1"/>
        </w:rPr>
      </w:pPr>
      <w:r w:rsidRPr="0091567B">
        <w:rPr>
          <w:rFonts w:ascii="Times New Roman" w:hAnsi="Times New Roman" w:cs="Times New Roman"/>
          <w:color w:val="000000" w:themeColor="text1"/>
        </w:rPr>
        <w:t>2. Організація та управління Івент-технологіями</w:t>
      </w:r>
    </w:p>
    <w:p w14:paraId="29546671" w14:textId="77777777" w:rsidR="00C33AEA" w:rsidRPr="0091567B" w:rsidRDefault="00C33AEA" w:rsidP="00A9593A">
      <w:pPr>
        <w:jc w:val="both"/>
        <w:rPr>
          <w:rFonts w:ascii="Times New Roman" w:hAnsi="Times New Roman" w:cs="Times New Roman"/>
          <w:color w:val="000000" w:themeColor="text1"/>
        </w:rPr>
      </w:pPr>
    </w:p>
    <w:p w14:paraId="25EAB600" w14:textId="38D93E9A" w:rsidR="00C33AEA" w:rsidRPr="0091567B" w:rsidRDefault="00F7196C" w:rsidP="00A9593A">
      <w:pPr>
        <w:jc w:val="center"/>
        <w:rPr>
          <w:rFonts w:ascii="Times New Roman" w:hAnsi="Times New Roman" w:cs="Times New Roman"/>
          <w:b/>
          <w:i/>
          <w:color w:val="000000" w:themeColor="text1"/>
        </w:rPr>
      </w:pPr>
      <w:r w:rsidRPr="0091567B">
        <w:rPr>
          <w:rFonts w:ascii="Times New Roman" w:hAnsi="Times New Roman" w:cs="Times New Roman"/>
          <w:b/>
          <w:i/>
          <w:color w:val="000000" w:themeColor="text1"/>
        </w:rPr>
        <w:t>ОК 7</w:t>
      </w:r>
      <w:r w:rsidR="00383749" w:rsidRPr="0091567B">
        <w:rPr>
          <w:rFonts w:ascii="Times New Roman" w:hAnsi="Times New Roman" w:cs="Times New Roman"/>
          <w:b/>
          <w:i/>
          <w:color w:val="000000" w:themeColor="text1"/>
        </w:rPr>
        <w:t xml:space="preserve"> </w:t>
      </w:r>
      <w:r w:rsidRPr="0091567B">
        <w:rPr>
          <w:rFonts w:ascii="Times New Roman" w:hAnsi="Times New Roman" w:cs="Times New Roman"/>
          <w:b/>
          <w:i/>
          <w:color w:val="000000" w:themeColor="text1"/>
        </w:rPr>
        <w:t>(</w:t>
      </w:r>
      <w:r w:rsidR="00C33AEA" w:rsidRPr="0091567B">
        <w:rPr>
          <w:rFonts w:ascii="Times New Roman" w:hAnsi="Times New Roman" w:cs="Times New Roman"/>
          <w:b/>
          <w:i/>
          <w:color w:val="000000" w:themeColor="text1"/>
        </w:rPr>
        <w:t>ОКПП 1.2.</w:t>
      </w:r>
      <w:r w:rsidR="00383749" w:rsidRPr="0091567B">
        <w:rPr>
          <w:rFonts w:ascii="Times New Roman" w:hAnsi="Times New Roman" w:cs="Times New Roman"/>
          <w:b/>
          <w:i/>
          <w:color w:val="000000" w:themeColor="text1"/>
        </w:rPr>
        <w:t>3)</w:t>
      </w:r>
      <w:r w:rsidR="00C33AEA" w:rsidRPr="0091567B">
        <w:rPr>
          <w:rFonts w:ascii="Times New Roman" w:hAnsi="Times New Roman" w:cs="Times New Roman"/>
          <w:b/>
          <w:i/>
          <w:color w:val="000000" w:themeColor="text1"/>
        </w:rPr>
        <w:t xml:space="preserve"> </w:t>
      </w:r>
      <w:r w:rsidR="00922821" w:rsidRPr="0091567B">
        <w:rPr>
          <w:rFonts w:ascii="Times New Roman" w:hAnsi="Times New Roman" w:cs="Times New Roman"/>
          <w:b/>
          <w:i/>
          <w:color w:val="000000" w:themeColor="text1"/>
        </w:rPr>
        <w:t>Етнокульутрні регіони України</w:t>
      </w:r>
    </w:p>
    <w:p w14:paraId="3854D346" w14:textId="77777777" w:rsidR="00C33AEA" w:rsidRPr="0091567B" w:rsidRDefault="00C33AEA" w:rsidP="00C33AEA">
      <w:pPr>
        <w:ind w:firstLine="540"/>
        <w:contextualSpacing/>
        <w:jc w:val="both"/>
        <w:rPr>
          <w:rFonts w:ascii="Times New Roman" w:eastAsia="Calibri" w:hAnsi="Times New Roman" w:cs="Times New Roman"/>
          <w:iCs/>
          <w:color w:val="000000" w:themeColor="text1"/>
          <w:lang w:eastAsia="en-US"/>
        </w:rPr>
      </w:pPr>
      <w:r w:rsidRPr="0091567B">
        <w:rPr>
          <w:rFonts w:ascii="Times New Roman" w:eastAsia="Calibri" w:hAnsi="Times New Roman" w:cs="Times New Roman"/>
          <w:i/>
          <w:color w:val="000000" w:themeColor="text1"/>
          <w:lang w:eastAsia="en-US"/>
        </w:rPr>
        <w:t xml:space="preserve">Мета вивчення: </w:t>
      </w:r>
      <w:r w:rsidRPr="0091567B">
        <w:rPr>
          <w:rFonts w:ascii="Times New Roman" w:eastAsia="Calibri" w:hAnsi="Times New Roman" w:cs="Times New Roman"/>
          <w:iCs/>
          <w:color w:val="000000" w:themeColor="text1"/>
          <w:lang w:eastAsia="en-US"/>
        </w:rPr>
        <w:t xml:space="preserve">викладання навчальної дисципліни дозволить сформувати у студентів систему знань щодо унікальності традиційної культури українців у контексті її етнокультурних особливостей. </w:t>
      </w:r>
    </w:p>
    <w:p w14:paraId="293A03E4" w14:textId="77777777" w:rsidR="00C33AEA" w:rsidRPr="0091567B" w:rsidRDefault="00C33AEA" w:rsidP="00C33AEA">
      <w:pPr>
        <w:ind w:firstLine="540"/>
        <w:contextualSpacing/>
        <w:jc w:val="both"/>
        <w:rPr>
          <w:rFonts w:ascii="Times New Roman" w:eastAsia="Calibri" w:hAnsi="Times New Roman" w:cs="Times New Roman"/>
          <w:color w:val="000000" w:themeColor="text1"/>
          <w:lang w:eastAsia="en-US"/>
        </w:rPr>
      </w:pPr>
      <w:r w:rsidRPr="0091567B">
        <w:rPr>
          <w:rFonts w:ascii="Times New Roman" w:eastAsia="Calibri" w:hAnsi="Times New Roman" w:cs="Times New Roman"/>
          <w:i/>
          <w:color w:val="000000" w:themeColor="text1"/>
          <w:lang w:eastAsia="en-US"/>
        </w:rPr>
        <w:t>Завдання курсу</w:t>
      </w:r>
      <w:r w:rsidRPr="0091567B">
        <w:rPr>
          <w:rFonts w:ascii="Times New Roman" w:eastAsia="Calibri" w:hAnsi="Times New Roman" w:cs="Times New Roman"/>
          <w:color w:val="000000" w:themeColor="text1"/>
          <w:lang w:eastAsia="en-US"/>
        </w:rPr>
        <w:t>:</w:t>
      </w:r>
    </w:p>
    <w:p w14:paraId="31B4050A" w14:textId="77777777" w:rsidR="00C33AEA" w:rsidRPr="0091567B" w:rsidRDefault="00C33AEA" w:rsidP="00C33AEA">
      <w:pPr>
        <w:ind w:firstLine="540"/>
        <w:contextualSpacing/>
        <w:jc w:val="both"/>
        <w:rPr>
          <w:rFonts w:ascii="Times New Roman" w:eastAsia="Calibri" w:hAnsi="Times New Roman" w:cs="Times New Roman"/>
          <w:color w:val="000000" w:themeColor="text1"/>
          <w:lang w:eastAsia="en-US"/>
        </w:rPr>
      </w:pPr>
      <w:r w:rsidRPr="0091567B">
        <w:rPr>
          <w:rFonts w:ascii="Times New Roman" w:eastAsia="Calibri" w:hAnsi="Times New Roman" w:cs="Times New Roman"/>
          <w:color w:val="000000" w:themeColor="text1"/>
          <w:lang w:eastAsia="en-US"/>
        </w:rPr>
        <w:t xml:space="preserve">Методичні: знати предмет і метод традиційної культури українців в історичному та етнокультурному вимірах. Опанувати джерельну базу та історіографію проблеми.  </w:t>
      </w:r>
    </w:p>
    <w:p w14:paraId="623227D9" w14:textId="77777777" w:rsidR="00C33AEA" w:rsidRPr="0091567B" w:rsidRDefault="00C33AEA" w:rsidP="00C33AEA">
      <w:pPr>
        <w:ind w:firstLine="540"/>
        <w:contextualSpacing/>
        <w:jc w:val="both"/>
        <w:rPr>
          <w:rFonts w:ascii="Times New Roman" w:eastAsia="Calibri" w:hAnsi="Times New Roman" w:cs="Times New Roman"/>
          <w:color w:val="000000" w:themeColor="text1"/>
          <w:lang w:eastAsia="en-US"/>
        </w:rPr>
      </w:pPr>
      <w:r w:rsidRPr="0091567B">
        <w:rPr>
          <w:rFonts w:ascii="Times New Roman" w:eastAsia="Calibri" w:hAnsi="Times New Roman" w:cs="Times New Roman"/>
          <w:color w:val="000000" w:themeColor="text1"/>
          <w:lang w:eastAsia="en-US"/>
        </w:rPr>
        <w:t>Практичні: використовувати отримані знання для аналізу явищ традиційної культури українців різних історико-культурних періодів та етнокультурних регіонів. Визначати регіональні особливості народної архітектури, господарської діяльності, побуту, родинних відносин та усної народної творчості українців.</w:t>
      </w:r>
    </w:p>
    <w:p w14:paraId="392F9A28" w14:textId="77777777" w:rsidR="00C33AEA" w:rsidRPr="0091567B" w:rsidRDefault="00C33AEA" w:rsidP="00C33AEA">
      <w:pPr>
        <w:ind w:left="567"/>
        <w:contextualSpacing/>
        <w:jc w:val="both"/>
        <w:rPr>
          <w:rFonts w:ascii="Times New Roman" w:eastAsia="Calibri" w:hAnsi="Times New Roman" w:cs="Times New Roman"/>
          <w:i/>
          <w:color w:val="000000" w:themeColor="text1"/>
          <w:lang w:eastAsia="en-US"/>
        </w:rPr>
      </w:pPr>
      <w:r w:rsidRPr="0091567B">
        <w:rPr>
          <w:rFonts w:ascii="Times New Roman" w:eastAsia="Calibri" w:hAnsi="Times New Roman" w:cs="Times New Roman"/>
          <w:i/>
          <w:color w:val="000000" w:themeColor="text1"/>
          <w:lang w:eastAsia="en-US"/>
        </w:rPr>
        <w:t>Змістові модулі:</w:t>
      </w:r>
    </w:p>
    <w:p w14:paraId="7239C0B4" w14:textId="57E2B188" w:rsidR="00C33AEA" w:rsidRPr="0091567B" w:rsidRDefault="00C33AEA" w:rsidP="00C33AEA">
      <w:pPr>
        <w:ind w:left="567"/>
        <w:contextualSpacing/>
        <w:jc w:val="both"/>
        <w:rPr>
          <w:rFonts w:ascii="Times New Roman" w:eastAsia="Calibri" w:hAnsi="Times New Roman" w:cs="Times New Roman"/>
          <w:b/>
          <w:bCs/>
          <w:iCs/>
          <w:color w:val="000000" w:themeColor="text1"/>
          <w:lang w:eastAsia="en-US"/>
        </w:rPr>
      </w:pPr>
      <w:r w:rsidRPr="0091567B">
        <w:rPr>
          <w:rFonts w:ascii="Times New Roman" w:eastAsia="Calibri" w:hAnsi="Times New Roman" w:cs="Times New Roman"/>
          <w:color w:val="000000" w:themeColor="text1"/>
          <w:lang w:eastAsia="en-US"/>
        </w:rPr>
        <w:t>1. Традиційна культура та особливості етнокультурної регіоналістики українців.</w:t>
      </w:r>
    </w:p>
    <w:p w14:paraId="2CA2A0DE" w14:textId="77777777" w:rsidR="00C33AEA" w:rsidRPr="0091567B" w:rsidRDefault="00C33AEA" w:rsidP="00C33AEA">
      <w:pPr>
        <w:ind w:left="567"/>
        <w:contextualSpacing/>
        <w:jc w:val="both"/>
        <w:rPr>
          <w:rFonts w:ascii="Times New Roman" w:eastAsia="Calibri" w:hAnsi="Times New Roman" w:cs="Times New Roman"/>
          <w:color w:val="000000" w:themeColor="text1"/>
          <w:lang w:eastAsia="en-US"/>
        </w:rPr>
      </w:pPr>
      <w:r w:rsidRPr="0091567B">
        <w:rPr>
          <w:rFonts w:ascii="Times New Roman" w:eastAsia="Calibri" w:hAnsi="Times New Roman" w:cs="Times New Roman"/>
          <w:color w:val="000000" w:themeColor="text1"/>
          <w:lang w:eastAsia="en-US"/>
        </w:rPr>
        <w:t>2. Народна архітектура українців. Господарство. Побут. Родинні відносини.</w:t>
      </w:r>
    </w:p>
    <w:p w14:paraId="760238A4" w14:textId="77777777" w:rsidR="00C33AEA" w:rsidRPr="0091567B" w:rsidRDefault="00C33AEA" w:rsidP="00C33AEA">
      <w:pPr>
        <w:ind w:left="567"/>
        <w:contextualSpacing/>
        <w:jc w:val="both"/>
        <w:rPr>
          <w:rFonts w:ascii="Times New Roman" w:hAnsi="Times New Roman" w:cs="Times New Roman"/>
          <w:color w:val="000000" w:themeColor="text1"/>
          <w:szCs w:val="28"/>
        </w:rPr>
      </w:pPr>
      <w:r w:rsidRPr="0091567B">
        <w:rPr>
          <w:rFonts w:ascii="Times New Roman" w:eastAsia="Calibri" w:hAnsi="Times New Roman" w:cs="Times New Roman"/>
          <w:color w:val="000000" w:themeColor="text1"/>
          <w:lang w:eastAsia="en-US"/>
        </w:rPr>
        <w:t xml:space="preserve">3. Духовний світ українців: усна народна творчість в етнокультурних вимірах. </w:t>
      </w:r>
    </w:p>
    <w:p w14:paraId="4E43DD2B" w14:textId="77777777" w:rsidR="00C33AEA" w:rsidRPr="0091567B" w:rsidRDefault="00C33AEA" w:rsidP="00A9593A">
      <w:pPr>
        <w:jc w:val="both"/>
        <w:rPr>
          <w:rFonts w:ascii="Times New Roman" w:hAnsi="Times New Roman" w:cs="Times New Roman"/>
          <w:color w:val="000000" w:themeColor="text1"/>
        </w:rPr>
      </w:pPr>
    </w:p>
    <w:p w14:paraId="1C88A28D" w14:textId="01436D92" w:rsidR="00C33AEA" w:rsidRPr="0091567B" w:rsidRDefault="00383749" w:rsidP="00A9593A">
      <w:pPr>
        <w:jc w:val="center"/>
        <w:rPr>
          <w:rFonts w:ascii="Times New Roman" w:hAnsi="Times New Roman" w:cs="Times New Roman"/>
          <w:b/>
          <w:i/>
          <w:color w:val="000000" w:themeColor="text1"/>
        </w:rPr>
      </w:pPr>
      <w:r w:rsidRPr="0091567B">
        <w:rPr>
          <w:rFonts w:ascii="Times New Roman" w:hAnsi="Times New Roman" w:cs="Times New Roman"/>
          <w:b/>
          <w:i/>
          <w:color w:val="000000" w:themeColor="text1"/>
        </w:rPr>
        <w:t>ОК8 (</w:t>
      </w:r>
      <w:r w:rsidR="00C33AEA" w:rsidRPr="0091567B">
        <w:rPr>
          <w:rFonts w:ascii="Times New Roman" w:hAnsi="Times New Roman" w:cs="Times New Roman"/>
          <w:b/>
          <w:i/>
          <w:color w:val="000000" w:themeColor="text1"/>
        </w:rPr>
        <w:t>ОКПП 1.2.4</w:t>
      </w:r>
      <w:r w:rsidRPr="0091567B">
        <w:rPr>
          <w:rFonts w:ascii="Times New Roman" w:hAnsi="Times New Roman" w:cs="Times New Roman"/>
          <w:b/>
          <w:i/>
          <w:color w:val="000000" w:themeColor="text1"/>
        </w:rPr>
        <w:t>)</w:t>
      </w:r>
      <w:r w:rsidR="00C33AEA" w:rsidRPr="0091567B">
        <w:rPr>
          <w:rFonts w:ascii="Times New Roman" w:hAnsi="Times New Roman" w:cs="Times New Roman"/>
          <w:color w:val="000000" w:themeColor="text1"/>
        </w:rPr>
        <w:t xml:space="preserve"> </w:t>
      </w:r>
      <w:r w:rsidR="00C33AEA" w:rsidRPr="0091567B">
        <w:rPr>
          <w:rFonts w:ascii="Times New Roman" w:hAnsi="Times New Roman" w:cs="Times New Roman"/>
          <w:b/>
          <w:i/>
          <w:color w:val="000000" w:themeColor="text1"/>
        </w:rPr>
        <w:t>Культурно-дозвіллєва діяльність громад в Україні</w:t>
      </w:r>
    </w:p>
    <w:p w14:paraId="40D0AC3A" w14:textId="77777777" w:rsidR="00C33AEA" w:rsidRPr="0091567B" w:rsidRDefault="00C33AEA" w:rsidP="00C33AEA">
      <w:pPr>
        <w:ind w:firstLine="540"/>
        <w:contextualSpacing/>
        <w:jc w:val="both"/>
        <w:rPr>
          <w:rFonts w:ascii="Times New Roman" w:eastAsia="Calibri" w:hAnsi="Times New Roman" w:cs="Times New Roman"/>
          <w:iCs/>
          <w:color w:val="000000" w:themeColor="text1"/>
          <w:lang w:eastAsia="en-US"/>
        </w:rPr>
      </w:pPr>
      <w:r w:rsidRPr="0091567B">
        <w:rPr>
          <w:rFonts w:ascii="Times New Roman" w:eastAsia="Calibri" w:hAnsi="Times New Roman" w:cs="Times New Roman"/>
          <w:i/>
          <w:color w:val="000000" w:themeColor="text1"/>
          <w:lang w:eastAsia="en-US"/>
        </w:rPr>
        <w:t xml:space="preserve">Мета вивчення: </w:t>
      </w:r>
      <w:r w:rsidRPr="0091567B">
        <w:rPr>
          <w:rFonts w:ascii="Times New Roman" w:eastAsia="Calibri" w:hAnsi="Times New Roman" w:cs="Times New Roman"/>
          <w:iCs/>
          <w:color w:val="000000" w:themeColor="text1"/>
          <w:lang w:eastAsia="en-US"/>
        </w:rPr>
        <w:t xml:space="preserve">метою вивчення навчальної дисципліни є сприяння здобувачам вищої освіти в опануванні базових знань щодо культурного розмаїття та культурно-дозвіллєвої практики громад в Україні у сучасних умовах. </w:t>
      </w:r>
    </w:p>
    <w:p w14:paraId="206BFEF8" w14:textId="77777777" w:rsidR="00C33AEA" w:rsidRPr="0091567B" w:rsidRDefault="00C33AEA" w:rsidP="00C33AEA">
      <w:pPr>
        <w:ind w:firstLine="540"/>
        <w:contextualSpacing/>
        <w:jc w:val="both"/>
        <w:rPr>
          <w:rFonts w:ascii="Times New Roman" w:eastAsia="Calibri" w:hAnsi="Times New Roman" w:cs="Times New Roman"/>
          <w:color w:val="000000" w:themeColor="text1"/>
          <w:lang w:eastAsia="en-US"/>
        </w:rPr>
      </w:pPr>
      <w:r w:rsidRPr="0091567B">
        <w:rPr>
          <w:rFonts w:ascii="Times New Roman" w:eastAsia="Calibri" w:hAnsi="Times New Roman" w:cs="Times New Roman"/>
          <w:i/>
          <w:color w:val="000000" w:themeColor="text1"/>
          <w:lang w:eastAsia="en-US"/>
        </w:rPr>
        <w:t>Завдання курсу</w:t>
      </w:r>
      <w:r w:rsidRPr="0091567B">
        <w:rPr>
          <w:rFonts w:ascii="Times New Roman" w:eastAsia="Calibri" w:hAnsi="Times New Roman" w:cs="Times New Roman"/>
          <w:color w:val="000000" w:themeColor="text1"/>
          <w:lang w:eastAsia="en-US"/>
        </w:rPr>
        <w:t>:</w:t>
      </w:r>
    </w:p>
    <w:p w14:paraId="6A213806" w14:textId="77777777" w:rsidR="00C33AEA" w:rsidRPr="0091567B" w:rsidRDefault="00C33AEA" w:rsidP="00C33AEA">
      <w:pPr>
        <w:ind w:firstLine="540"/>
        <w:contextualSpacing/>
        <w:jc w:val="both"/>
        <w:rPr>
          <w:rFonts w:ascii="Times New Roman" w:eastAsia="Calibri" w:hAnsi="Times New Roman" w:cs="Times New Roman"/>
          <w:color w:val="000000" w:themeColor="text1"/>
          <w:lang w:eastAsia="en-US"/>
        </w:rPr>
      </w:pPr>
      <w:bookmarkStart w:id="9" w:name="_Hlk70068004"/>
      <w:r w:rsidRPr="0091567B">
        <w:rPr>
          <w:rFonts w:ascii="Times New Roman" w:eastAsia="Calibri" w:hAnsi="Times New Roman" w:cs="Times New Roman"/>
          <w:color w:val="000000" w:themeColor="text1"/>
          <w:lang w:eastAsia="en-US"/>
        </w:rPr>
        <w:t>Методичні:</w:t>
      </w:r>
      <w:bookmarkEnd w:id="9"/>
      <w:r w:rsidRPr="0091567B">
        <w:rPr>
          <w:rFonts w:ascii="Times New Roman" w:eastAsia="Calibri" w:hAnsi="Times New Roman" w:cs="Times New Roman"/>
          <w:color w:val="000000" w:themeColor="text1"/>
          <w:lang w:eastAsia="en-US"/>
        </w:rPr>
        <w:t xml:space="preserve"> опанувати законодавство України, нормативно-правову базу та історіографію питання щодо розвитку культурного розмаїття </w:t>
      </w:r>
      <w:bookmarkStart w:id="10" w:name="_Hlk70065228"/>
      <w:r w:rsidRPr="0091567B">
        <w:rPr>
          <w:rFonts w:ascii="Times New Roman" w:eastAsia="Calibri" w:hAnsi="Times New Roman" w:cs="Times New Roman"/>
          <w:color w:val="000000" w:themeColor="text1"/>
          <w:lang w:eastAsia="en-US"/>
        </w:rPr>
        <w:t>та культурно-дозвіллєвої практики громад</w:t>
      </w:r>
      <w:bookmarkEnd w:id="10"/>
      <w:r w:rsidRPr="0091567B">
        <w:rPr>
          <w:rFonts w:ascii="Times New Roman" w:eastAsia="Calibri" w:hAnsi="Times New Roman" w:cs="Times New Roman"/>
          <w:color w:val="000000" w:themeColor="text1"/>
          <w:lang w:eastAsia="en-US"/>
        </w:rPr>
        <w:t xml:space="preserve"> в умовах чинного адміністративно-територіального устрою держави. </w:t>
      </w:r>
    </w:p>
    <w:p w14:paraId="176F2668" w14:textId="77777777" w:rsidR="00C33AEA" w:rsidRPr="0091567B" w:rsidRDefault="00C33AEA" w:rsidP="00C33AEA">
      <w:pPr>
        <w:ind w:firstLine="540"/>
        <w:contextualSpacing/>
        <w:jc w:val="both"/>
        <w:rPr>
          <w:rFonts w:ascii="Times New Roman" w:eastAsia="Calibri" w:hAnsi="Times New Roman" w:cs="Times New Roman"/>
          <w:color w:val="000000" w:themeColor="text1"/>
          <w:lang w:eastAsia="en-US"/>
        </w:rPr>
      </w:pPr>
      <w:r w:rsidRPr="0091567B">
        <w:rPr>
          <w:rFonts w:ascii="Times New Roman" w:eastAsia="Calibri" w:hAnsi="Times New Roman" w:cs="Times New Roman"/>
          <w:color w:val="000000" w:themeColor="text1"/>
          <w:lang w:eastAsia="en-US"/>
        </w:rPr>
        <w:t xml:space="preserve">Практичні: орієнтуватись у змісті культурного розмаїття та культурно-дозвіллєвої практики громад, творчих проєктів і програм у сфері культури в окремому соціумі: </w:t>
      </w:r>
    </w:p>
    <w:p w14:paraId="1E2130A9" w14:textId="77777777" w:rsidR="00C33AEA" w:rsidRPr="0091567B" w:rsidRDefault="00C33AEA" w:rsidP="00C33AEA">
      <w:pPr>
        <w:ind w:firstLine="540"/>
        <w:contextualSpacing/>
        <w:jc w:val="both"/>
        <w:rPr>
          <w:rFonts w:ascii="Times New Roman" w:eastAsia="Calibri" w:hAnsi="Times New Roman" w:cs="Times New Roman"/>
          <w:color w:val="000000" w:themeColor="text1"/>
          <w:lang w:eastAsia="en-US"/>
        </w:rPr>
      </w:pPr>
      <w:r w:rsidRPr="0091567B">
        <w:rPr>
          <w:rFonts w:ascii="Times New Roman" w:eastAsia="Calibri" w:hAnsi="Times New Roman" w:cs="Times New Roman"/>
          <w:color w:val="000000" w:themeColor="text1"/>
          <w:lang w:eastAsia="en-US"/>
        </w:rPr>
        <w:t>-</w:t>
      </w:r>
      <w:r w:rsidRPr="0091567B">
        <w:rPr>
          <w:rFonts w:ascii="Times New Roman" w:eastAsia="Calibri" w:hAnsi="Times New Roman" w:cs="Times New Roman"/>
          <w:color w:val="000000" w:themeColor="text1"/>
          <w:lang w:eastAsia="en-US"/>
        </w:rPr>
        <w:tab/>
        <w:t xml:space="preserve">мати здатність до навчання, пошуку й аналізу інформації з різних джерел; </w:t>
      </w:r>
    </w:p>
    <w:p w14:paraId="7A5484CE" w14:textId="77777777" w:rsidR="00C33AEA" w:rsidRPr="0091567B" w:rsidRDefault="00C33AEA" w:rsidP="00C33AEA">
      <w:pPr>
        <w:ind w:firstLine="540"/>
        <w:contextualSpacing/>
        <w:jc w:val="both"/>
        <w:rPr>
          <w:rFonts w:ascii="Times New Roman" w:eastAsia="Calibri" w:hAnsi="Times New Roman" w:cs="Times New Roman"/>
          <w:color w:val="000000" w:themeColor="text1"/>
          <w:lang w:eastAsia="en-US"/>
        </w:rPr>
      </w:pPr>
      <w:r w:rsidRPr="0091567B">
        <w:rPr>
          <w:rFonts w:ascii="Times New Roman" w:eastAsia="Calibri" w:hAnsi="Times New Roman" w:cs="Times New Roman"/>
          <w:color w:val="000000" w:themeColor="text1"/>
          <w:lang w:eastAsia="en-US"/>
        </w:rPr>
        <w:t>-</w:t>
      </w:r>
      <w:r w:rsidRPr="0091567B">
        <w:rPr>
          <w:rFonts w:ascii="Times New Roman" w:eastAsia="Calibri" w:hAnsi="Times New Roman" w:cs="Times New Roman"/>
          <w:color w:val="000000" w:themeColor="text1"/>
          <w:lang w:eastAsia="en-US"/>
        </w:rPr>
        <w:tab/>
        <w:t xml:space="preserve">вміти орієнтуватись в етапах розвитку художньої культури та видах мистецтва на території окремої громади; </w:t>
      </w:r>
    </w:p>
    <w:p w14:paraId="1777C2A2" w14:textId="77777777" w:rsidR="00C33AEA" w:rsidRPr="0091567B" w:rsidRDefault="00C33AEA" w:rsidP="00C33AEA">
      <w:pPr>
        <w:ind w:firstLine="540"/>
        <w:contextualSpacing/>
        <w:jc w:val="both"/>
        <w:rPr>
          <w:rFonts w:ascii="Times New Roman" w:eastAsia="Calibri" w:hAnsi="Times New Roman" w:cs="Times New Roman"/>
          <w:color w:val="000000" w:themeColor="text1"/>
          <w:lang w:eastAsia="en-US"/>
        </w:rPr>
      </w:pPr>
      <w:r w:rsidRPr="0091567B">
        <w:rPr>
          <w:rFonts w:ascii="Times New Roman" w:eastAsia="Calibri" w:hAnsi="Times New Roman" w:cs="Times New Roman"/>
          <w:color w:val="000000" w:themeColor="text1"/>
          <w:lang w:eastAsia="en-US"/>
        </w:rPr>
        <w:t>-</w:t>
      </w:r>
      <w:r w:rsidRPr="0091567B">
        <w:rPr>
          <w:rFonts w:ascii="Times New Roman" w:eastAsia="Calibri" w:hAnsi="Times New Roman" w:cs="Times New Roman"/>
          <w:color w:val="000000" w:themeColor="text1"/>
          <w:lang w:eastAsia="en-US"/>
        </w:rPr>
        <w:tab/>
        <w:t>здатність вести та підтримувати діалог, враховуючи специфіку реалізації культурних прав і свобод людини, форм та механізмів соціалізації, інкультурації особистості у соціумі;</w:t>
      </w:r>
    </w:p>
    <w:p w14:paraId="687274A0" w14:textId="77777777" w:rsidR="00C33AEA" w:rsidRPr="0091567B" w:rsidRDefault="00C33AEA" w:rsidP="00C33AEA">
      <w:pPr>
        <w:ind w:firstLine="540"/>
        <w:contextualSpacing/>
        <w:jc w:val="both"/>
        <w:rPr>
          <w:rFonts w:ascii="Times New Roman" w:eastAsia="Calibri" w:hAnsi="Times New Roman" w:cs="Times New Roman"/>
          <w:color w:val="000000" w:themeColor="text1"/>
          <w:lang w:eastAsia="en-US"/>
        </w:rPr>
      </w:pPr>
      <w:r w:rsidRPr="0091567B">
        <w:rPr>
          <w:rFonts w:ascii="Times New Roman" w:eastAsia="Calibri" w:hAnsi="Times New Roman" w:cs="Times New Roman"/>
          <w:color w:val="000000" w:themeColor="text1"/>
          <w:lang w:eastAsia="en-US"/>
        </w:rPr>
        <w:t>-</w:t>
      </w:r>
      <w:r w:rsidRPr="0091567B">
        <w:rPr>
          <w:rFonts w:ascii="Times New Roman" w:eastAsia="Calibri" w:hAnsi="Times New Roman" w:cs="Times New Roman"/>
          <w:color w:val="000000" w:themeColor="text1"/>
          <w:lang w:eastAsia="en-US"/>
        </w:rPr>
        <w:tab/>
        <w:t>здатність налагодити комунікативний процес із представниками різних соціально-культурних та етнічних об’єднань громади тощо.</w:t>
      </w:r>
    </w:p>
    <w:p w14:paraId="09F10BAC" w14:textId="77777777" w:rsidR="00C33AEA" w:rsidRPr="0091567B" w:rsidRDefault="00C33AEA" w:rsidP="00C33AEA">
      <w:pPr>
        <w:ind w:left="567"/>
        <w:contextualSpacing/>
        <w:jc w:val="both"/>
        <w:rPr>
          <w:rFonts w:ascii="Times New Roman" w:eastAsia="Calibri" w:hAnsi="Times New Roman" w:cs="Times New Roman"/>
          <w:i/>
          <w:color w:val="000000" w:themeColor="text1"/>
          <w:lang w:eastAsia="en-US"/>
        </w:rPr>
      </w:pPr>
      <w:bookmarkStart w:id="11" w:name="_Hlk70068349"/>
      <w:r w:rsidRPr="0091567B">
        <w:rPr>
          <w:rFonts w:ascii="Times New Roman" w:eastAsia="Calibri" w:hAnsi="Times New Roman" w:cs="Times New Roman"/>
          <w:i/>
          <w:color w:val="000000" w:themeColor="text1"/>
          <w:lang w:eastAsia="en-US"/>
        </w:rPr>
        <w:t>Змістові модулі:</w:t>
      </w:r>
    </w:p>
    <w:bookmarkEnd w:id="11"/>
    <w:p w14:paraId="7F598E63" w14:textId="77777777" w:rsidR="00C33AEA" w:rsidRPr="0091567B" w:rsidRDefault="00C33AEA" w:rsidP="00C33AEA">
      <w:pPr>
        <w:ind w:left="567"/>
        <w:contextualSpacing/>
        <w:jc w:val="both"/>
        <w:rPr>
          <w:rFonts w:ascii="Times New Roman" w:eastAsia="Calibri" w:hAnsi="Times New Roman" w:cs="Times New Roman"/>
          <w:b/>
          <w:bCs/>
          <w:iCs/>
          <w:color w:val="000000" w:themeColor="text1"/>
          <w:lang w:eastAsia="en-US"/>
        </w:rPr>
      </w:pPr>
      <w:r w:rsidRPr="0091567B">
        <w:rPr>
          <w:rFonts w:ascii="Times New Roman" w:eastAsia="Calibri" w:hAnsi="Times New Roman" w:cs="Times New Roman"/>
          <w:color w:val="000000" w:themeColor="text1"/>
          <w:lang w:eastAsia="en-US"/>
        </w:rPr>
        <w:t xml:space="preserve">1. Законодавство України та нормативно-правова база розвитку </w:t>
      </w:r>
      <w:bookmarkStart w:id="12" w:name="_Hlk70065692"/>
      <w:r w:rsidRPr="0091567B">
        <w:rPr>
          <w:rFonts w:ascii="Times New Roman" w:eastAsia="Calibri" w:hAnsi="Times New Roman" w:cs="Times New Roman"/>
          <w:color w:val="000000" w:themeColor="text1"/>
          <w:lang w:eastAsia="en-US"/>
        </w:rPr>
        <w:t xml:space="preserve">культурного розмаїття та культурно-дозвіллєвої практики громад в Україні на сучасному етапі. </w:t>
      </w:r>
      <w:bookmarkEnd w:id="12"/>
    </w:p>
    <w:p w14:paraId="29B8620E" w14:textId="77777777" w:rsidR="00C33AEA" w:rsidRPr="0091567B" w:rsidRDefault="00C33AEA" w:rsidP="00C33AEA">
      <w:pPr>
        <w:ind w:left="567"/>
        <w:contextualSpacing/>
        <w:jc w:val="both"/>
        <w:rPr>
          <w:rFonts w:ascii="Times New Roman" w:eastAsia="Calibri" w:hAnsi="Times New Roman" w:cs="Times New Roman"/>
          <w:b/>
          <w:bCs/>
          <w:iCs/>
          <w:color w:val="000000" w:themeColor="text1"/>
          <w:lang w:eastAsia="en-US"/>
        </w:rPr>
      </w:pPr>
      <w:r w:rsidRPr="0091567B">
        <w:rPr>
          <w:rFonts w:ascii="Times New Roman" w:eastAsia="Calibri" w:hAnsi="Times New Roman" w:cs="Times New Roman"/>
          <w:color w:val="000000" w:themeColor="text1"/>
          <w:lang w:eastAsia="en-US"/>
        </w:rPr>
        <w:t xml:space="preserve">2. Особливості культурного розмаїття та культурно-дозвіллєвої практики громад в Україні на сучасному етапі (на прикладі м. Маріуполя).  </w:t>
      </w:r>
    </w:p>
    <w:p w14:paraId="219670C1" w14:textId="77777777" w:rsidR="00C33AEA" w:rsidRPr="0091567B" w:rsidRDefault="00C33AEA" w:rsidP="00A9593A">
      <w:pPr>
        <w:jc w:val="both"/>
        <w:rPr>
          <w:rFonts w:ascii="Times New Roman" w:hAnsi="Times New Roman" w:cs="Times New Roman"/>
          <w:bCs/>
          <w:iCs/>
          <w:color w:val="000000" w:themeColor="text1"/>
        </w:rPr>
      </w:pPr>
    </w:p>
    <w:p w14:paraId="23706266" w14:textId="12CF226E" w:rsidR="00C33AEA" w:rsidRPr="0091567B" w:rsidRDefault="003B1AEA" w:rsidP="00A9593A">
      <w:pPr>
        <w:jc w:val="center"/>
        <w:rPr>
          <w:rFonts w:ascii="Times New Roman" w:hAnsi="Times New Roman" w:cs="Times New Roman"/>
          <w:b/>
          <w:i/>
          <w:color w:val="000000" w:themeColor="text1"/>
        </w:rPr>
      </w:pPr>
      <w:r w:rsidRPr="0091567B">
        <w:rPr>
          <w:rFonts w:ascii="Times New Roman" w:hAnsi="Times New Roman" w:cs="Times New Roman"/>
          <w:b/>
          <w:i/>
          <w:color w:val="000000" w:themeColor="text1"/>
        </w:rPr>
        <w:t>ОК 9 (</w:t>
      </w:r>
      <w:r w:rsidR="00C33AEA" w:rsidRPr="0091567B">
        <w:rPr>
          <w:rFonts w:ascii="Times New Roman" w:hAnsi="Times New Roman" w:cs="Times New Roman"/>
          <w:b/>
          <w:i/>
          <w:color w:val="000000" w:themeColor="text1"/>
        </w:rPr>
        <w:t>ОКПП 1.2.5</w:t>
      </w:r>
      <w:r w:rsidRPr="0091567B">
        <w:rPr>
          <w:rFonts w:ascii="Times New Roman" w:hAnsi="Times New Roman" w:cs="Times New Roman"/>
          <w:b/>
          <w:i/>
          <w:color w:val="000000" w:themeColor="text1"/>
        </w:rPr>
        <w:t xml:space="preserve">) </w:t>
      </w:r>
      <w:r w:rsidR="00C33AEA" w:rsidRPr="0091567B">
        <w:rPr>
          <w:rFonts w:ascii="Times New Roman" w:hAnsi="Times New Roman" w:cs="Times New Roman"/>
          <w:b/>
          <w:i/>
          <w:color w:val="000000" w:themeColor="text1"/>
        </w:rPr>
        <w:t>Державне управління галуззю культури в Україні</w:t>
      </w:r>
    </w:p>
    <w:p w14:paraId="297BA511" w14:textId="77777777" w:rsidR="00C33AEA" w:rsidRPr="0091567B" w:rsidRDefault="00C33AEA" w:rsidP="00C33AEA">
      <w:pPr>
        <w:ind w:firstLine="709"/>
        <w:jc w:val="both"/>
        <w:rPr>
          <w:rFonts w:ascii="Times New Roman" w:hAnsi="Times New Roman" w:cs="Times New Roman"/>
          <w:color w:val="000000" w:themeColor="text1"/>
        </w:rPr>
      </w:pPr>
      <w:r w:rsidRPr="0091567B">
        <w:rPr>
          <w:rFonts w:ascii="Times New Roman" w:hAnsi="Times New Roman" w:cs="Times New Roman"/>
          <w:i/>
          <w:color w:val="000000" w:themeColor="text1"/>
        </w:rPr>
        <w:t xml:space="preserve">Мета вивчення: </w:t>
      </w:r>
      <w:r w:rsidRPr="0091567B">
        <w:rPr>
          <w:rFonts w:ascii="Times New Roman" w:hAnsi="Times New Roman" w:cs="Times New Roman"/>
          <w:color w:val="000000" w:themeColor="text1"/>
        </w:rPr>
        <w:t xml:space="preserve">метою вивчення навчальної дисципліни є сприяння здобувачам вищої </w:t>
      </w:r>
      <w:r w:rsidRPr="0091567B">
        <w:rPr>
          <w:rFonts w:ascii="Times New Roman" w:hAnsi="Times New Roman" w:cs="Times New Roman"/>
          <w:color w:val="000000" w:themeColor="text1"/>
        </w:rPr>
        <w:lastRenderedPageBreak/>
        <w:t>освіти в опануванні базових знань зі сфери, напрямів, форм і методів державного управління галуззю культури в Україні; вирішення питань її кадрового забезпечення та розвитку матеріально-технічної бази.</w:t>
      </w:r>
    </w:p>
    <w:p w14:paraId="077857FE" w14:textId="77777777" w:rsidR="00C33AEA" w:rsidRPr="0091567B" w:rsidRDefault="00C33AEA" w:rsidP="00C33AEA">
      <w:pPr>
        <w:ind w:firstLine="709"/>
        <w:jc w:val="both"/>
        <w:rPr>
          <w:rFonts w:ascii="Times New Roman" w:hAnsi="Times New Roman" w:cs="Times New Roman"/>
          <w:i/>
          <w:color w:val="000000" w:themeColor="text1"/>
        </w:rPr>
      </w:pPr>
      <w:r w:rsidRPr="0091567B">
        <w:rPr>
          <w:rFonts w:ascii="Times New Roman" w:hAnsi="Times New Roman" w:cs="Times New Roman"/>
          <w:i/>
          <w:color w:val="000000" w:themeColor="text1"/>
        </w:rPr>
        <w:t>Завдання курсу:</w:t>
      </w:r>
    </w:p>
    <w:p w14:paraId="2ED46472" w14:textId="77777777" w:rsidR="00C33AEA" w:rsidRPr="0091567B" w:rsidRDefault="00C33AEA" w:rsidP="00C33AEA">
      <w:pPr>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t>Методичні: проведення теоретичного аналізу проблем державного управління галуззю культури в Україні.</w:t>
      </w:r>
    </w:p>
    <w:p w14:paraId="251E3398" w14:textId="77777777" w:rsidR="00C33AEA" w:rsidRPr="0091567B" w:rsidRDefault="00C33AEA" w:rsidP="00C33AEA">
      <w:pPr>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Практичні: вивчення студентами навчальної дисципліни передбачає набуття знань та практичних навичок щодо державного управління процесами та об’єктами культурно-мистецького призначення, їх кадрового та нормативно-правового забезпечення. </w:t>
      </w:r>
    </w:p>
    <w:p w14:paraId="12AE2151" w14:textId="77777777" w:rsidR="00C33AEA" w:rsidRPr="0091567B" w:rsidRDefault="00C33AEA" w:rsidP="00C33AEA">
      <w:pPr>
        <w:ind w:firstLine="709"/>
        <w:jc w:val="both"/>
        <w:rPr>
          <w:rFonts w:ascii="Times New Roman" w:hAnsi="Times New Roman" w:cs="Times New Roman"/>
          <w:i/>
          <w:color w:val="000000" w:themeColor="text1"/>
        </w:rPr>
      </w:pPr>
      <w:r w:rsidRPr="0091567B">
        <w:rPr>
          <w:rFonts w:ascii="Times New Roman" w:hAnsi="Times New Roman" w:cs="Times New Roman"/>
          <w:i/>
          <w:color w:val="000000" w:themeColor="text1"/>
        </w:rPr>
        <w:t>Змістові модулі:</w:t>
      </w:r>
    </w:p>
    <w:p w14:paraId="3D40E4C3" w14:textId="77777777" w:rsidR="00C33AEA" w:rsidRPr="0091567B" w:rsidRDefault="00C33AEA" w:rsidP="00C33AEA">
      <w:pPr>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1. Законодавство України про культуру та форми і методи державного управління галуззю культури. </w:t>
      </w:r>
    </w:p>
    <w:p w14:paraId="7D94D97D" w14:textId="77777777" w:rsidR="00C33AEA" w:rsidRPr="0091567B" w:rsidRDefault="00C33AEA" w:rsidP="00C33AEA">
      <w:pPr>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2. Особливості державного управління галуззю культури в Україні </w:t>
      </w:r>
    </w:p>
    <w:p w14:paraId="526889A5" w14:textId="17BD6AF9" w:rsidR="00C33AEA" w:rsidRPr="0091567B" w:rsidRDefault="00C33AEA" w:rsidP="00C33AEA">
      <w:pPr>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t>3. Діяльність Департаменту культурно-громадського розвитку Маріупольської міської ради щодо керівництва галуззю культури у м. Маріуполі.</w:t>
      </w:r>
    </w:p>
    <w:p w14:paraId="58BD8542" w14:textId="77777777" w:rsidR="00D43DA9" w:rsidRPr="0091567B" w:rsidRDefault="00D43DA9" w:rsidP="00A9593A">
      <w:pPr>
        <w:jc w:val="both"/>
        <w:rPr>
          <w:rFonts w:ascii="Times New Roman" w:hAnsi="Times New Roman" w:cs="Times New Roman"/>
          <w:color w:val="000000" w:themeColor="text1"/>
        </w:rPr>
      </w:pPr>
    </w:p>
    <w:p w14:paraId="3F25141C" w14:textId="2E38FA8E" w:rsidR="00BA6705" w:rsidRPr="0091567B" w:rsidRDefault="003B1AEA" w:rsidP="00A9593A">
      <w:pPr>
        <w:jc w:val="center"/>
        <w:rPr>
          <w:rFonts w:ascii="Times New Roman" w:hAnsi="Times New Roman" w:cs="Times New Roman"/>
          <w:b/>
          <w:i/>
          <w:color w:val="000000" w:themeColor="text1"/>
        </w:rPr>
      </w:pPr>
      <w:r w:rsidRPr="0091567B">
        <w:rPr>
          <w:rFonts w:ascii="Times New Roman" w:hAnsi="Times New Roman" w:cs="Times New Roman"/>
          <w:b/>
          <w:i/>
          <w:color w:val="000000" w:themeColor="text1"/>
        </w:rPr>
        <w:t>ОК 10 (</w:t>
      </w:r>
      <w:r w:rsidR="00BA6705" w:rsidRPr="0091567B">
        <w:rPr>
          <w:rFonts w:ascii="Times New Roman" w:hAnsi="Times New Roman" w:cs="Times New Roman"/>
          <w:b/>
          <w:i/>
          <w:color w:val="000000" w:themeColor="text1"/>
        </w:rPr>
        <w:t>ОКПП 1.2.9</w:t>
      </w:r>
      <w:r w:rsidRPr="0091567B">
        <w:rPr>
          <w:rFonts w:ascii="Times New Roman" w:hAnsi="Times New Roman" w:cs="Times New Roman"/>
          <w:b/>
          <w:i/>
          <w:color w:val="000000" w:themeColor="text1"/>
        </w:rPr>
        <w:t xml:space="preserve">) </w:t>
      </w:r>
      <w:r w:rsidR="00922821" w:rsidRPr="0091567B">
        <w:rPr>
          <w:rFonts w:ascii="Times New Roman" w:hAnsi="Times New Roman" w:cs="Times New Roman"/>
          <w:b/>
          <w:i/>
          <w:color w:val="000000" w:themeColor="text1"/>
        </w:rPr>
        <w:t xml:space="preserve">Основи моделювання </w:t>
      </w:r>
      <w:r w:rsidR="00BA6705" w:rsidRPr="0091567B">
        <w:rPr>
          <w:rFonts w:ascii="Times New Roman" w:hAnsi="Times New Roman" w:cs="Times New Roman"/>
          <w:b/>
          <w:i/>
          <w:color w:val="000000" w:themeColor="text1"/>
        </w:rPr>
        <w:t>культур</w:t>
      </w:r>
      <w:r w:rsidR="00922821" w:rsidRPr="0091567B">
        <w:rPr>
          <w:rFonts w:ascii="Times New Roman" w:hAnsi="Times New Roman" w:cs="Times New Roman"/>
          <w:b/>
          <w:i/>
          <w:color w:val="000000" w:themeColor="text1"/>
        </w:rPr>
        <w:t>них політик</w:t>
      </w:r>
    </w:p>
    <w:p w14:paraId="0C815F26" w14:textId="09C138BE" w:rsidR="00BA6705" w:rsidRPr="0091567B" w:rsidRDefault="00BA6705" w:rsidP="00BA6705">
      <w:pPr>
        <w:ind w:firstLine="709"/>
        <w:jc w:val="both"/>
        <w:rPr>
          <w:rFonts w:ascii="Times New Roman" w:hAnsi="Times New Roman" w:cs="Times New Roman"/>
          <w:color w:val="000000" w:themeColor="text1"/>
        </w:rPr>
      </w:pPr>
      <w:r w:rsidRPr="0091567B">
        <w:rPr>
          <w:rFonts w:ascii="Times New Roman" w:hAnsi="Times New Roman" w:cs="Times New Roman"/>
          <w:i/>
          <w:color w:val="000000" w:themeColor="text1"/>
        </w:rPr>
        <w:t xml:space="preserve">Мета </w:t>
      </w:r>
      <w:r w:rsidRPr="0091567B">
        <w:rPr>
          <w:rFonts w:ascii="Times New Roman" w:hAnsi="Times New Roman" w:cs="Times New Roman"/>
          <w:color w:val="000000" w:themeColor="text1"/>
        </w:rPr>
        <w:t xml:space="preserve">підготувати здобувачем вищої освіти самостійне дослідження, задля вирішення наукової/професійної проблеми, що ґрунтується на комплексному опануванні матеріалу і методів дослідження, послідовного викладання, а також практичного застосування теоретичних знань для вирішення конкретних професійних завдань. </w:t>
      </w:r>
    </w:p>
    <w:p w14:paraId="09162EF9" w14:textId="77777777" w:rsidR="00D43DA9" w:rsidRPr="0091567B" w:rsidRDefault="00D43DA9" w:rsidP="00D43DA9">
      <w:pPr>
        <w:ind w:firstLine="709"/>
        <w:jc w:val="both"/>
        <w:rPr>
          <w:rFonts w:ascii="Times New Roman" w:hAnsi="Times New Roman" w:cs="Times New Roman"/>
          <w:i/>
          <w:color w:val="000000" w:themeColor="text1"/>
        </w:rPr>
      </w:pPr>
      <w:r w:rsidRPr="0091567B">
        <w:rPr>
          <w:rFonts w:ascii="Times New Roman" w:hAnsi="Times New Roman" w:cs="Times New Roman"/>
          <w:i/>
          <w:color w:val="000000" w:themeColor="text1"/>
        </w:rPr>
        <w:t>Завдання курсу:</w:t>
      </w:r>
    </w:p>
    <w:p w14:paraId="3314B690" w14:textId="77777777" w:rsidR="00D43DA9" w:rsidRPr="0091567B" w:rsidRDefault="00D43DA9" w:rsidP="00D43DA9">
      <w:pPr>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t>Методичні: проведення теоретичного аналізу проблем державного управління галуззю культури в Україні.</w:t>
      </w:r>
    </w:p>
    <w:p w14:paraId="3CAC7D51" w14:textId="77777777" w:rsidR="00D43DA9" w:rsidRPr="0091567B" w:rsidRDefault="00D43DA9" w:rsidP="00D43DA9">
      <w:pPr>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Практичні: вивчення студентами навчальної дисципліни передбачає набуття знань та практичних навичок щодо державного управління процесами та об’єктами культурно-мистецького призначення, їх кадрового та нормативно-правового забезпечення. </w:t>
      </w:r>
    </w:p>
    <w:p w14:paraId="40505F72" w14:textId="77777777" w:rsidR="00D43DA9" w:rsidRPr="0091567B" w:rsidRDefault="00D43DA9" w:rsidP="00D43DA9">
      <w:pPr>
        <w:ind w:firstLine="709"/>
        <w:jc w:val="both"/>
        <w:rPr>
          <w:rFonts w:ascii="Times New Roman" w:hAnsi="Times New Roman" w:cs="Times New Roman"/>
          <w:i/>
          <w:color w:val="000000" w:themeColor="text1"/>
        </w:rPr>
      </w:pPr>
      <w:r w:rsidRPr="0091567B">
        <w:rPr>
          <w:rFonts w:ascii="Times New Roman" w:hAnsi="Times New Roman" w:cs="Times New Roman"/>
          <w:i/>
          <w:color w:val="000000" w:themeColor="text1"/>
        </w:rPr>
        <w:t>Змістові модулі:</w:t>
      </w:r>
    </w:p>
    <w:p w14:paraId="666A7C24" w14:textId="77777777" w:rsidR="00D43DA9" w:rsidRPr="0091567B" w:rsidRDefault="00D43DA9" w:rsidP="00D43DA9">
      <w:pPr>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1. Законодавство України про культуру та форми і методи державного управління галуззю культури. </w:t>
      </w:r>
    </w:p>
    <w:p w14:paraId="1E296837" w14:textId="77777777" w:rsidR="00D43DA9" w:rsidRPr="0091567B" w:rsidRDefault="00D43DA9" w:rsidP="00D43DA9">
      <w:pPr>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t xml:space="preserve">2. Особливості державного управління галуззю культури в Україні </w:t>
      </w:r>
    </w:p>
    <w:p w14:paraId="358FD87A" w14:textId="150101AC" w:rsidR="00D43DA9" w:rsidRPr="0091567B" w:rsidRDefault="00D43DA9" w:rsidP="00D43DA9">
      <w:pPr>
        <w:ind w:firstLine="709"/>
        <w:jc w:val="both"/>
        <w:rPr>
          <w:rFonts w:ascii="Times New Roman" w:hAnsi="Times New Roman" w:cs="Times New Roman"/>
          <w:color w:val="000000" w:themeColor="text1"/>
        </w:rPr>
      </w:pPr>
      <w:r w:rsidRPr="0091567B">
        <w:rPr>
          <w:rFonts w:ascii="Times New Roman" w:hAnsi="Times New Roman" w:cs="Times New Roman"/>
          <w:color w:val="000000" w:themeColor="text1"/>
        </w:rPr>
        <w:t>3. Діяльність Департаменту культурно-громадського розвитку Маріупольської міської ради щодо керівництва галуззю культури у м. Маріуполі.</w:t>
      </w:r>
    </w:p>
    <w:p w14:paraId="62A9E1E6" w14:textId="77777777" w:rsidR="00785CBE" w:rsidRPr="0091567B" w:rsidRDefault="00785CBE" w:rsidP="00A9593A">
      <w:pPr>
        <w:jc w:val="both"/>
        <w:rPr>
          <w:rFonts w:ascii="Times New Roman" w:hAnsi="Times New Roman" w:cs="Times New Roman"/>
          <w:color w:val="000000" w:themeColor="text1"/>
        </w:rPr>
      </w:pPr>
    </w:p>
    <w:p w14:paraId="587999B6" w14:textId="60459BCD" w:rsidR="00A938F5" w:rsidRPr="0091567B" w:rsidRDefault="00785CBE" w:rsidP="00A9593A">
      <w:pPr>
        <w:jc w:val="center"/>
        <w:rPr>
          <w:rFonts w:ascii="Times New Roman" w:hAnsi="Times New Roman" w:cs="Times New Roman"/>
          <w:b/>
          <w:i/>
          <w:color w:val="000000" w:themeColor="text1"/>
        </w:rPr>
      </w:pPr>
      <w:r w:rsidRPr="0091567B">
        <w:rPr>
          <w:rFonts w:ascii="Times New Roman" w:hAnsi="Times New Roman" w:cs="Times New Roman"/>
          <w:b/>
          <w:i/>
          <w:color w:val="000000" w:themeColor="text1"/>
        </w:rPr>
        <w:t>ОК 11 (</w:t>
      </w:r>
      <w:r w:rsidR="00A938F5" w:rsidRPr="0091567B">
        <w:rPr>
          <w:rFonts w:ascii="Times New Roman" w:hAnsi="Times New Roman" w:cs="Times New Roman"/>
          <w:b/>
          <w:i/>
          <w:color w:val="000000" w:themeColor="text1"/>
        </w:rPr>
        <w:t>ОКПП 1.2.7</w:t>
      </w:r>
      <w:r w:rsidRPr="0091567B">
        <w:rPr>
          <w:rFonts w:ascii="Times New Roman" w:hAnsi="Times New Roman" w:cs="Times New Roman"/>
          <w:b/>
          <w:i/>
          <w:color w:val="000000" w:themeColor="text1"/>
        </w:rPr>
        <w:t>)</w:t>
      </w:r>
      <w:r w:rsidR="00A938F5" w:rsidRPr="0091567B">
        <w:rPr>
          <w:rFonts w:ascii="Times New Roman" w:hAnsi="Times New Roman" w:cs="Times New Roman"/>
          <w:b/>
          <w:i/>
          <w:color w:val="000000" w:themeColor="text1"/>
        </w:rPr>
        <w:t xml:space="preserve"> Виробнича практика (зі спеціальності)</w:t>
      </w:r>
    </w:p>
    <w:p w14:paraId="4C0ABAA6" w14:textId="77777777" w:rsidR="00A938F5" w:rsidRPr="0091567B" w:rsidRDefault="00A938F5" w:rsidP="00A9593A">
      <w:pPr>
        <w:ind w:firstLine="709"/>
        <w:jc w:val="both"/>
        <w:rPr>
          <w:rFonts w:ascii="Times New Roman" w:hAnsi="Times New Roman" w:cs="Times New Roman"/>
          <w:color w:val="000000" w:themeColor="text1"/>
        </w:rPr>
      </w:pPr>
      <w:r w:rsidRPr="0091567B">
        <w:rPr>
          <w:rFonts w:ascii="Times New Roman" w:hAnsi="Times New Roman" w:cs="Times New Roman"/>
          <w:i/>
          <w:iCs/>
          <w:color w:val="000000" w:themeColor="text1"/>
        </w:rPr>
        <w:t>Мета практики:</w:t>
      </w:r>
      <w:r w:rsidRPr="0091567B">
        <w:rPr>
          <w:rFonts w:ascii="Times New Roman" w:hAnsi="Times New Roman" w:cs="Times New Roman"/>
          <w:color w:val="000000" w:themeColor="text1"/>
        </w:rPr>
        <w:t xml:space="preserve"> формування у фахівців з культурного розмаїття та розвитку громади професійної компетентності, зокрема здатності здійснювати управлінські функції фахівців та керівників закладів культури у форматі реалізації функцій культурного розвитку громади.</w:t>
      </w:r>
    </w:p>
    <w:p w14:paraId="52A762D9" w14:textId="77777777" w:rsidR="00A938F5" w:rsidRPr="0091567B" w:rsidRDefault="00A938F5" w:rsidP="00A938F5">
      <w:pPr>
        <w:ind w:firstLine="709"/>
        <w:jc w:val="both"/>
        <w:rPr>
          <w:rFonts w:ascii="Times New Roman" w:hAnsi="Times New Roman" w:cs="Times New Roman"/>
          <w:color w:val="000000" w:themeColor="text1"/>
        </w:rPr>
      </w:pPr>
      <w:r w:rsidRPr="0091567B">
        <w:rPr>
          <w:rFonts w:ascii="Times New Roman" w:hAnsi="Times New Roman" w:cs="Times New Roman"/>
          <w:i/>
          <w:iCs/>
          <w:color w:val="000000" w:themeColor="text1"/>
        </w:rPr>
        <w:t>Завдання</w:t>
      </w:r>
      <w:r w:rsidRPr="0091567B">
        <w:rPr>
          <w:rFonts w:ascii="Times New Roman" w:hAnsi="Times New Roman" w:cs="Times New Roman"/>
          <w:color w:val="000000" w:themeColor="text1"/>
        </w:rPr>
        <w:t xml:space="preserve"> набуття здобувачами вищої освіти (ЗВО) нових знань щодо: нормативно-правової бази діяльності закладів культури за окремими аспектами: організація культурно-мистецької діяльності, виховна та методична робота, організація внутрішнього контролю, моніторинг організації культурно-виховної та дозвіллєвої діяльності; систематизація знань щодо: діяльності керівника закладу культури з проведення заходів внутрішнього контролю, моніторингу якості організації культурно-масових заходів, організації науково-методичної роботи, розробки сценарію проведення культурно-масового заходу; представлення стратегії розвитку відділу або закладу культури на діагностичній основі; формування аналітичних умінь та навичок здійснення моніторингових досліджень.</w:t>
      </w:r>
    </w:p>
    <w:p w14:paraId="7A87F1ED" w14:textId="77777777" w:rsidR="00A938F5" w:rsidRPr="0091567B" w:rsidRDefault="00A938F5" w:rsidP="00A9593A">
      <w:pPr>
        <w:rPr>
          <w:rFonts w:ascii="Times New Roman" w:hAnsi="Times New Roman" w:cs="Times New Roman"/>
          <w:bCs/>
          <w:iCs/>
          <w:color w:val="000000" w:themeColor="text1"/>
        </w:rPr>
      </w:pPr>
    </w:p>
    <w:p w14:paraId="4C58FBCC" w14:textId="40212F05" w:rsidR="00A938F5" w:rsidRPr="0091567B" w:rsidRDefault="00785CBE" w:rsidP="00A9593A">
      <w:pPr>
        <w:jc w:val="center"/>
        <w:rPr>
          <w:rFonts w:ascii="Times New Roman" w:hAnsi="Times New Roman" w:cs="Times New Roman"/>
          <w:b/>
          <w:i/>
          <w:color w:val="000000" w:themeColor="text1"/>
        </w:rPr>
      </w:pPr>
      <w:r w:rsidRPr="0091567B">
        <w:rPr>
          <w:rFonts w:ascii="Times New Roman" w:hAnsi="Times New Roman" w:cs="Times New Roman"/>
          <w:b/>
          <w:i/>
          <w:color w:val="000000" w:themeColor="text1"/>
        </w:rPr>
        <w:t>ОК 12 (</w:t>
      </w:r>
      <w:r w:rsidR="00A938F5" w:rsidRPr="0091567B">
        <w:rPr>
          <w:rFonts w:ascii="Times New Roman" w:hAnsi="Times New Roman" w:cs="Times New Roman"/>
          <w:b/>
          <w:i/>
          <w:color w:val="000000" w:themeColor="text1"/>
        </w:rPr>
        <w:t>ОКПП 1.2.8</w:t>
      </w:r>
      <w:r w:rsidRPr="0091567B">
        <w:rPr>
          <w:rFonts w:ascii="Times New Roman" w:hAnsi="Times New Roman" w:cs="Times New Roman"/>
          <w:b/>
          <w:i/>
          <w:color w:val="000000" w:themeColor="text1"/>
        </w:rPr>
        <w:t>)</w:t>
      </w:r>
      <w:r w:rsidR="00A938F5" w:rsidRPr="0091567B">
        <w:rPr>
          <w:rFonts w:ascii="Times New Roman" w:hAnsi="Times New Roman" w:cs="Times New Roman"/>
          <w:b/>
          <w:i/>
          <w:color w:val="000000" w:themeColor="text1"/>
        </w:rPr>
        <w:t xml:space="preserve"> Переддипломна практика</w:t>
      </w:r>
    </w:p>
    <w:p w14:paraId="0CC08DC4" w14:textId="77777777" w:rsidR="00A938F5" w:rsidRPr="0091567B" w:rsidRDefault="00A938F5" w:rsidP="00A938F5">
      <w:pPr>
        <w:ind w:firstLine="709"/>
        <w:jc w:val="both"/>
        <w:rPr>
          <w:rFonts w:ascii="Times New Roman" w:hAnsi="Times New Roman" w:cs="Times New Roman"/>
          <w:color w:val="000000" w:themeColor="text1"/>
        </w:rPr>
      </w:pPr>
      <w:r w:rsidRPr="0091567B">
        <w:rPr>
          <w:rFonts w:ascii="Times New Roman" w:hAnsi="Times New Roman" w:cs="Times New Roman"/>
          <w:i/>
          <w:color w:val="000000" w:themeColor="text1"/>
        </w:rPr>
        <w:t>Мета переддипломної практики</w:t>
      </w:r>
      <w:r w:rsidRPr="0091567B">
        <w:rPr>
          <w:rFonts w:ascii="Times New Roman" w:hAnsi="Times New Roman" w:cs="Times New Roman"/>
          <w:color w:val="000000" w:themeColor="text1"/>
        </w:rPr>
        <w:t xml:space="preserve"> є поглиблення професійної підготовки, закріплення набутих у магістратурі навичок написання кваліфікаційної роботи, проведення науково-практичного дослідження, організація, підготовка, збір практичних, аналітичних, статистичних матеріалів для написання й апробація результатів кваліфікаційної роботи. </w:t>
      </w:r>
    </w:p>
    <w:p w14:paraId="6E827ECA" w14:textId="77777777" w:rsidR="00A938F5" w:rsidRPr="0091567B" w:rsidRDefault="00A938F5" w:rsidP="00A938F5">
      <w:pPr>
        <w:ind w:firstLine="709"/>
        <w:jc w:val="both"/>
        <w:rPr>
          <w:rFonts w:ascii="Times New Roman" w:hAnsi="Times New Roman" w:cs="Times New Roman"/>
          <w:b/>
          <w:i/>
          <w:color w:val="000000" w:themeColor="text1"/>
        </w:rPr>
      </w:pPr>
      <w:r w:rsidRPr="0091567B">
        <w:rPr>
          <w:rFonts w:ascii="Times New Roman" w:hAnsi="Times New Roman" w:cs="Times New Roman"/>
          <w:i/>
          <w:color w:val="000000" w:themeColor="text1"/>
        </w:rPr>
        <w:lastRenderedPageBreak/>
        <w:t>Завдання переддипломної практики</w:t>
      </w:r>
      <w:r w:rsidRPr="0091567B">
        <w:rPr>
          <w:rFonts w:ascii="Times New Roman" w:hAnsi="Times New Roman" w:cs="Times New Roman"/>
          <w:color w:val="000000" w:themeColor="text1"/>
        </w:rPr>
        <w:t xml:space="preserve">: набуття досвіду самостійної наукової, практичної роботи та опрацювання методики її проведення; поглиблення теоретичних знань у сфері культурологічних досліджень; підбір фактичного матеріалу для написання кваліфікаційної роботи; формування вмінь і навичок опрацювання наукових та інформаційних джерел, вивчення джерел за обраною науковою проблемою, пов’язаною зі спеціалізацією кафедри та відповідно до наукової проблеми дослідження щодо майбутньої кваліфікаційної роботи; визначення стану розробки питань обраної наукової проблеми у вітчизняній та іноземній літературі; визначення структури та основних завдань кваліфікаційного дослідження; оволодіння методикою обробки та аналізу аналітичних, статистичних даних; апробація основних теоретичних та практичних рекомендацій кваліфікаційної роботи (у формі виступів на конференціях, написанні наукових статей, рекомендацій в галузі культури, розробки та презентації власних  проектів тощо). </w:t>
      </w:r>
    </w:p>
    <w:p w14:paraId="294EA6F7" w14:textId="77777777" w:rsidR="00C33AEA" w:rsidRPr="0091567B" w:rsidRDefault="00C33AEA" w:rsidP="00C33AEA">
      <w:pPr>
        <w:ind w:firstLine="709"/>
        <w:jc w:val="both"/>
        <w:rPr>
          <w:rFonts w:ascii="Times New Roman" w:hAnsi="Times New Roman" w:cs="Times New Roman"/>
          <w:color w:val="000000" w:themeColor="text1"/>
        </w:rPr>
      </w:pPr>
    </w:p>
    <w:p w14:paraId="496812D8" w14:textId="77777777" w:rsidR="00C33AEA" w:rsidRPr="0091567B" w:rsidRDefault="00C33AEA" w:rsidP="00C33AEA">
      <w:pPr>
        <w:ind w:firstLine="709"/>
        <w:jc w:val="both"/>
        <w:rPr>
          <w:rFonts w:ascii="Times New Roman" w:hAnsi="Times New Roman" w:cs="Times New Roman"/>
          <w:color w:val="000000" w:themeColor="text1"/>
        </w:rPr>
      </w:pPr>
    </w:p>
    <w:p w14:paraId="79A30275" w14:textId="77777777" w:rsidR="00922821" w:rsidRPr="0091567B" w:rsidRDefault="00531E45" w:rsidP="00C33AEA">
      <w:pPr>
        <w:pStyle w:val="ListParagraph"/>
        <w:tabs>
          <w:tab w:val="left" w:pos="993"/>
        </w:tabs>
        <w:jc w:val="center"/>
        <w:rPr>
          <w:rFonts w:ascii="Times New Roman" w:hAnsi="Times New Roman" w:cs="Times New Roman"/>
          <w:b/>
          <w:i/>
          <w:color w:val="000000" w:themeColor="text1"/>
        </w:rPr>
      </w:pPr>
      <w:r w:rsidRPr="0091567B">
        <w:rPr>
          <w:rFonts w:ascii="Times New Roman" w:hAnsi="Times New Roman" w:cs="Times New Roman"/>
          <w:b/>
          <w:i/>
          <w:color w:val="000000" w:themeColor="text1"/>
        </w:rPr>
        <w:t>Див попередню версію</w:t>
      </w:r>
    </w:p>
    <w:p w14:paraId="38A7BC64" w14:textId="4CC3410A" w:rsidR="00C33AEA" w:rsidRPr="0091567B" w:rsidRDefault="00C33AEA" w:rsidP="00C33AEA">
      <w:pPr>
        <w:pStyle w:val="ListParagraph"/>
        <w:tabs>
          <w:tab w:val="left" w:pos="993"/>
        </w:tabs>
        <w:jc w:val="center"/>
        <w:rPr>
          <w:rFonts w:ascii="Times New Roman" w:hAnsi="Times New Roman" w:cs="Times New Roman"/>
          <w:color w:val="000000" w:themeColor="text1"/>
          <w:lang w:eastAsia="ru-RU" w:bidi="ru-RU"/>
        </w:rPr>
      </w:pPr>
      <w:r w:rsidRPr="0091567B">
        <w:rPr>
          <w:rFonts w:ascii="Times New Roman" w:hAnsi="Times New Roman" w:cs="Times New Roman"/>
          <w:b/>
          <w:i/>
          <w:color w:val="000000" w:themeColor="text1"/>
        </w:rPr>
        <w:br w:type="page"/>
      </w:r>
    </w:p>
    <w:sectPr w:rsidR="00C33AEA" w:rsidRPr="0091567B" w:rsidSect="00F73437">
      <w:pgSz w:w="11906" w:h="16838"/>
      <w:pgMar w:top="1134" w:right="709"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Arsenal">
    <w:panose1 w:val="020B0604020202020204"/>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5BB8"/>
    <w:multiLevelType w:val="hybridMultilevel"/>
    <w:tmpl w:val="8E9A51E8"/>
    <w:lvl w:ilvl="0" w:tplc="3E12CC5C">
      <w:numFmt w:val="bullet"/>
      <w:lvlText w:val="-"/>
      <w:lvlJc w:val="left"/>
      <w:pPr>
        <w:ind w:left="720" w:hanging="360"/>
      </w:pPr>
      <w:rPr>
        <w:rFonts w:ascii="Times New Roman" w:eastAsia="Arial Unicode MS"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0523EB"/>
    <w:multiLevelType w:val="hybridMultilevel"/>
    <w:tmpl w:val="2D6ABE50"/>
    <w:lvl w:ilvl="0" w:tplc="4C0842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500C168E"/>
    <w:multiLevelType w:val="multilevel"/>
    <w:tmpl w:val="251CFAD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16F613D"/>
    <w:multiLevelType w:val="hybridMultilevel"/>
    <w:tmpl w:val="2FA89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895F8A"/>
    <w:multiLevelType w:val="hybridMultilevel"/>
    <w:tmpl w:val="FF0AADFE"/>
    <w:lvl w:ilvl="0" w:tplc="0ABC0CD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24571452">
    <w:abstractNumId w:val="2"/>
  </w:num>
  <w:num w:numId="2" w16cid:durableId="814447246">
    <w:abstractNumId w:val="1"/>
  </w:num>
  <w:num w:numId="3" w16cid:durableId="66658596">
    <w:abstractNumId w:val="0"/>
  </w:num>
  <w:num w:numId="4" w16cid:durableId="1727871258">
    <w:abstractNumId w:val="4"/>
  </w:num>
  <w:num w:numId="5" w16cid:durableId="704136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EA"/>
    <w:rsid w:val="000031A6"/>
    <w:rsid w:val="00015BBF"/>
    <w:rsid w:val="00032817"/>
    <w:rsid w:val="000A39C7"/>
    <w:rsid w:val="000A6F64"/>
    <w:rsid w:val="000C7D8D"/>
    <w:rsid w:val="000E0271"/>
    <w:rsid w:val="000E61F6"/>
    <w:rsid w:val="000F07F5"/>
    <w:rsid w:val="001238BD"/>
    <w:rsid w:val="0015246E"/>
    <w:rsid w:val="001719E3"/>
    <w:rsid w:val="00184140"/>
    <w:rsid w:val="00185905"/>
    <w:rsid w:val="0019046C"/>
    <w:rsid w:val="002062AD"/>
    <w:rsid w:val="00244354"/>
    <w:rsid w:val="002530E4"/>
    <w:rsid w:val="002615F8"/>
    <w:rsid w:val="00276AE3"/>
    <w:rsid w:val="00276C36"/>
    <w:rsid w:val="00292FEC"/>
    <w:rsid w:val="002C526A"/>
    <w:rsid w:val="002E1658"/>
    <w:rsid w:val="00316DB2"/>
    <w:rsid w:val="00317C6E"/>
    <w:rsid w:val="00342838"/>
    <w:rsid w:val="00383749"/>
    <w:rsid w:val="003853A7"/>
    <w:rsid w:val="00396E80"/>
    <w:rsid w:val="003979B9"/>
    <w:rsid w:val="003B1AEA"/>
    <w:rsid w:val="003E58ED"/>
    <w:rsid w:val="003F5E03"/>
    <w:rsid w:val="003F6C82"/>
    <w:rsid w:val="00404F1E"/>
    <w:rsid w:val="004149ED"/>
    <w:rsid w:val="0041548A"/>
    <w:rsid w:val="00443752"/>
    <w:rsid w:val="004600E7"/>
    <w:rsid w:val="00465960"/>
    <w:rsid w:val="00470999"/>
    <w:rsid w:val="00482A8F"/>
    <w:rsid w:val="004D0597"/>
    <w:rsid w:val="004F56AD"/>
    <w:rsid w:val="00511E03"/>
    <w:rsid w:val="00512B15"/>
    <w:rsid w:val="00521480"/>
    <w:rsid w:val="00531E45"/>
    <w:rsid w:val="00572556"/>
    <w:rsid w:val="00594A1C"/>
    <w:rsid w:val="005A3556"/>
    <w:rsid w:val="005A6382"/>
    <w:rsid w:val="005F6916"/>
    <w:rsid w:val="006015C1"/>
    <w:rsid w:val="00610236"/>
    <w:rsid w:val="00610FEA"/>
    <w:rsid w:val="00630600"/>
    <w:rsid w:val="00646925"/>
    <w:rsid w:val="00663F33"/>
    <w:rsid w:val="00665C01"/>
    <w:rsid w:val="00670289"/>
    <w:rsid w:val="00671A95"/>
    <w:rsid w:val="006A6684"/>
    <w:rsid w:val="006B19E7"/>
    <w:rsid w:val="00720543"/>
    <w:rsid w:val="00730283"/>
    <w:rsid w:val="00734364"/>
    <w:rsid w:val="007356E0"/>
    <w:rsid w:val="007525A3"/>
    <w:rsid w:val="00765630"/>
    <w:rsid w:val="00785CBE"/>
    <w:rsid w:val="0079391D"/>
    <w:rsid w:val="007A05F1"/>
    <w:rsid w:val="007A3953"/>
    <w:rsid w:val="007C6A41"/>
    <w:rsid w:val="007E474C"/>
    <w:rsid w:val="0080066A"/>
    <w:rsid w:val="008218D3"/>
    <w:rsid w:val="008220B1"/>
    <w:rsid w:val="0083790F"/>
    <w:rsid w:val="0084122C"/>
    <w:rsid w:val="00847C91"/>
    <w:rsid w:val="008A1078"/>
    <w:rsid w:val="008B1A03"/>
    <w:rsid w:val="008F1613"/>
    <w:rsid w:val="008F1A95"/>
    <w:rsid w:val="0091567B"/>
    <w:rsid w:val="00922821"/>
    <w:rsid w:val="00925031"/>
    <w:rsid w:val="009C25E4"/>
    <w:rsid w:val="009D21C8"/>
    <w:rsid w:val="009D55F5"/>
    <w:rsid w:val="009E0ACB"/>
    <w:rsid w:val="009E1A22"/>
    <w:rsid w:val="009F3C34"/>
    <w:rsid w:val="00A27E63"/>
    <w:rsid w:val="00A4038B"/>
    <w:rsid w:val="00A918BD"/>
    <w:rsid w:val="00A938F5"/>
    <w:rsid w:val="00A9593A"/>
    <w:rsid w:val="00AB2BDE"/>
    <w:rsid w:val="00AC63FF"/>
    <w:rsid w:val="00AD08B1"/>
    <w:rsid w:val="00AF3195"/>
    <w:rsid w:val="00AF32B3"/>
    <w:rsid w:val="00AF7947"/>
    <w:rsid w:val="00B029BE"/>
    <w:rsid w:val="00B05B30"/>
    <w:rsid w:val="00B20BDC"/>
    <w:rsid w:val="00B34358"/>
    <w:rsid w:val="00B645AD"/>
    <w:rsid w:val="00B728F9"/>
    <w:rsid w:val="00B73551"/>
    <w:rsid w:val="00B95436"/>
    <w:rsid w:val="00B964C7"/>
    <w:rsid w:val="00BA6705"/>
    <w:rsid w:val="00BD7CC5"/>
    <w:rsid w:val="00BE2696"/>
    <w:rsid w:val="00C07B74"/>
    <w:rsid w:val="00C1788E"/>
    <w:rsid w:val="00C278DF"/>
    <w:rsid w:val="00C33AEA"/>
    <w:rsid w:val="00C40C3A"/>
    <w:rsid w:val="00C439D3"/>
    <w:rsid w:val="00C60FAE"/>
    <w:rsid w:val="00C63638"/>
    <w:rsid w:val="00C6552C"/>
    <w:rsid w:val="00CE4279"/>
    <w:rsid w:val="00CE4597"/>
    <w:rsid w:val="00D16D32"/>
    <w:rsid w:val="00D43DA9"/>
    <w:rsid w:val="00D45C96"/>
    <w:rsid w:val="00D614B8"/>
    <w:rsid w:val="00D70636"/>
    <w:rsid w:val="00D8191C"/>
    <w:rsid w:val="00D8645E"/>
    <w:rsid w:val="00D96B6C"/>
    <w:rsid w:val="00DF21D4"/>
    <w:rsid w:val="00E16B30"/>
    <w:rsid w:val="00E32D80"/>
    <w:rsid w:val="00E40147"/>
    <w:rsid w:val="00E53676"/>
    <w:rsid w:val="00E56DCE"/>
    <w:rsid w:val="00E737CE"/>
    <w:rsid w:val="00E9068B"/>
    <w:rsid w:val="00ED6465"/>
    <w:rsid w:val="00EF74FD"/>
    <w:rsid w:val="00F01B35"/>
    <w:rsid w:val="00F2288A"/>
    <w:rsid w:val="00F55293"/>
    <w:rsid w:val="00F7196C"/>
    <w:rsid w:val="00F73437"/>
    <w:rsid w:val="00FD27D2"/>
    <w:rsid w:val="00FD61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A1A5"/>
  <w15:chartTrackingRefBased/>
  <w15:docId w15:val="{38B577DB-2D57-A34C-87BB-B503C06A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3AEA"/>
    <w:pPr>
      <w:widowControl w:val="0"/>
    </w:pPr>
    <w:rPr>
      <w:rFonts w:ascii="Arial Unicode MS" w:eastAsia="Arial Unicode MS" w:hAnsi="Arial Unicode MS" w:cs="Arial Unicode MS"/>
      <w:color w:val="000000"/>
      <w:lang w:val="uk-UA" w:eastAsia="uk-UA" w:bidi="uk-UA"/>
    </w:rPr>
  </w:style>
  <w:style w:type="paragraph" w:styleId="Heading5">
    <w:name w:val="heading 5"/>
    <w:basedOn w:val="Normal"/>
    <w:next w:val="Normal"/>
    <w:link w:val="Heading5Char"/>
    <w:uiPriority w:val="99"/>
    <w:qFormat/>
    <w:rsid w:val="00C33AEA"/>
    <w:pPr>
      <w:widowControl/>
      <w:suppressAutoHyphens/>
      <w:spacing w:before="240" w:after="60"/>
      <w:outlineLvl w:val="4"/>
    </w:pPr>
    <w:rPr>
      <w:rFonts w:ascii="Calibri" w:eastAsia="Times New Roman" w:hAnsi="Calibri" w:cs="Times New Roman"/>
      <w:b/>
      <w:bCs/>
      <w:i/>
      <w:iCs/>
      <w:color w:val="auto"/>
      <w:sz w:val="26"/>
      <w:szCs w:val="26"/>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C33AEA"/>
    <w:rPr>
      <w:rFonts w:ascii="Calibri" w:eastAsia="Times New Roman" w:hAnsi="Calibri" w:cs="Times New Roman"/>
      <w:b/>
      <w:bCs/>
      <w:i/>
      <w:iCs/>
      <w:sz w:val="26"/>
      <w:szCs w:val="26"/>
      <w:lang w:val="uk-UA" w:eastAsia="ar-SA"/>
    </w:rPr>
  </w:style>
  <w:style w:type="paragraph" w:customStyle="1" w:styleId="rvps2">
    <w:name w:val="rvps2"/>
    <w:basedOn w:val="Normal"/>
    <w:uiPriority w:val="99"/>
    <w:rsid w:val="00C33AEA"/>
    <w:pPr>
      <w:widowControl/>
      <w:spacing w:before="100" w:beforeAutospacing="1" w:after="100" w:afterAutospacing="1"/>
    </w:pPr>
    <w:rPr>
      <w:rFonts w:ascii="Times New Roman" w:eastAsia="Times New Roman" w:hAnsi="Times New Roman" w:cs="Times New Roman"/>
      <w:color w:val="auto"/>
      <w:lang w:val="ru-RU" w:eastAsia="ru-RU" w:bidi="ar-SA"/>
    </w:rPr>
  </w:style>
  <w:style w:type="table" w:styleId="TableGrid">
    <w:name w:val="Table Grid"/>
    <w:basedOn w:val="TableNormal"/>
    <w:uiPriority w:val="99"/>
    <w:rsid w:val="00C33AE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33AEA"/>
    <w:pPr>
      <w:ind w:left="720"/>
      <w:contextualSpacing/>
    </w:pPr>
  </w:style>
  <w:style w:type="character" w:styleId="Hyperlink">
    <w:name w:val="Hyperlink"/>
    <w:uiPriority w:val="99"/>
    <w:unhideWhenUsed/>
    <w:rsid w:val="00C33AEA"/>
    <w:rPr>
      <w:color w:val="0000FF"/>
      <w:u w:val="single"/>
    </w:rPr>
  </w:style>
  <w:style w:type="paragraph" w:styleId="BodyTextIndent3">
    <w:name w:val="Body Text Indent 3"/>
    <w:basedOn w:val="Normal"/>
    <w:link w:val="BodyTextIndent3Char"/>
    <w:uiPriority w:val="99"/>
    <w:rsid w:val="00C33AEA"/>
    <w:pPr>
      <w:widowControl/>
      <w:suppressAutoHyphens/>
      <w:spacing w:after="120"/>
      <w:ind w:left="283"/>
    </w:pPr>
    <w:rPr>
      <w:rFonts w:ascii="Times New Roman" w:eastAsia="Times New Roman" w:hAnsi="Times New Roman" w:cs="Times New Roman"/>
      <w:color w:val="auto"/>
      <w:sz w:val="16"/>
      <w:szCs w:val="16"/>
      <w:lang w:eastAsia="ar-SA" w:bidi="ar-SA"/>
    </w:rPr>
  </w:style>
  <w:style w:type="character" w:customStyle="1" w:styleId="BodyTextIndent3Char">
    <w:name w:val="Body Text Indent 3 Char"/>
    <w:basedOn w:val="DefaultParagraphFont"/>
    <w:link w:val="BodyTextIndent3"/>
    <w:uiPriority w:val="99"/>
    <w:rsid w:val="00C33AEA"/>
    <w:rPr>
      <w:rFonts w:ascii="Times New Roman" w:eastAsia="Times New Roman" w:hAnsi="Times New Roman" w:cs="Times New Roman"/>
      <w:sz w:val="16"/>
      <w:szCs w:val="16"/>
      <w:lang w:val="uk-UA" w:eastAsia="ar-SA"/>
    </w:rPr>
  </w:style>
  <w:style w:type="character" w:customStyle="1" w:styleId="7">
    <w:name w:val="Основной текст (7)"/>
    <w:uiPriority w:val="99"/>
    <w:rsid w:val="00C33AEA"/>
    <w:rPr>
      <w:rFonts w:ascii="Times New Roman" w:hAnsi="Times New Roman"/>
      <w:color w:val="000000"/>
      <w:spacing w:val="0"/>
      <w:w w:val="100"/>
      <w:position w:val="0"/>
      <w:sz w:val="23"/>
      <w:u w:val="none"/>
      <w:lang w:val="uk-UA"/>
    </w:rPr>
  </w:style>
  <w:style w:type="paragraph" w:customStyle="1" w:styleId="1">
    <w:name w:val="Абзац списка1"/>
    <w:basedOn w:val="Normal"/>
    <w:uiPriority w:val="99"/>
    <w:rsid w:val="00C33AEA"/>
    <w:pPr>
      <w:widowControl/>
      <w:spacing w:after="200" w:line="276" w:lineRule="auto"/>
      <w:ind w:left="720"/>
      <w:contextualSpacing/>
    </w:pPr>
    <w:rPr>
      <w:rFonts w:ascii="Calibri" w:eastAsia="Times New Roman" w:hAnsi="Calibri" w:cs="Times New Roman"/>
      <w:color w:val="auto"/>
      <w:sz w:val="22"/>
      <w:szCs w:val="22"/>
      <w:lang w:val="ru-RU" w:eastAsia="en-US" w:bidi="ar-SA"/>
    </w:rPr>
  </w:style>
  <w:style w:type="paragraph" w:customStyle="1" w:styleId="a">
    <w:name w:val="Обычный с отступом"/>
    <w:basedOn w:val="Normal"/>
    <w:autoRedefine/>
    <w:uiPriority w:val="99"/>
    <w:rsid w:val="00C33AEA"/>
    <w:pPr>
      <w:widowControl/>
      <w:spacing w:before="120"/>
      <w:ind w:firstLine="720"/>
      <w:jc w:val="both"/>
    </w:pPr>
    <w:rPr>
      <w:rFonts w:ascii="Times New Roman" w:eastAsia="Times New Roman" w:hAnsi="Times New Roman" w:cs="Times New Roman"/>
      <w:i/>
      <w:color w:val="auto"/>
      <w:sz w:val="28"/>
      <w:szCs w:val="28"/>
      <w:lang w:eastAsia="ru-RU" w:bidi="ar-SA"/>
    </w:rPr>
  </w:style>
  <w:style w:type="character" w:customStyle="1" w:styleId="rvts0">
    <w:name w:val="rvts0"/>
    <w:uiPriority w:val="99"/>
    <w:rsid w:val="00C33AEA"/>
  </w:style>
  <w:style w:type="paragraph" w:styleId="FootnoteText">
    <w:name w:val="footnote text"/>
    <w:basedOn w:val="Normal"/>
    <w:link w:val="FootnoteTextChar"/>
    <w:uiPriority w:val="99"/>
    <w:semiHidden/>
    <w:rsid w:val="00C33AEA"/>
    <w:pPr>
      <w:widowControl/>
      <w:spacing w:after="200" w:line="276" w:lineRule="auto"/>
    </w:pPr>
    <w:rPr>
      <w:rFonts w:ascii="Calibri" w:eastAsia="Times New Roman" w:hAnsi="Calibri" w:cs="Times New Roman"/>
      <w:color w:val="auto"/>
      <w:sz w:val="20"/>
      <w:szCs w:val="20"/>
      <w:lang w:val="x-none" w:eastAsia="x-none" w:bidi="ar-SA"/>
    </w:rPr>
  </w:style>
  <w:style w:type="character" w:customStyle="1" w:styleId="FootnoteTextChar">
    <w:name w:val="Footnote Text Char"/>
    <w:basedOn w:val="DefaultParagraphFont"/>
    <w:link w:val="FootnoteText"/>
    <w:uiPriority w:val="99"/>
    <w:semiHidden/>
    <w:rsid w:val="00C33AEA"/>
    <w:rPr>
      <w:rFonts w:ascii="Calibri" w:eastAsia="Times New Roman" w:hAnsi="Calibri" w:cs="Times New Roman"/>
      <w:sz w:val="20"/>
      <w:szCs w:val="20"/>
      <w:lang w:val="x-none" w:eastAsia="x-none"/>
    </w:rPr>
  </w:style>
  <w:style w:type="character" w:customStyle="1" w:styleId="BalloonTextChar">
    <w:name w:val="Balloon Text Char"/>
    <w:link w:val="BalloonText"/>
    <w:uiPriority w:val="99"/>
    <w:semiHidden/>
    <w:locked/>
    <w:rsid w:val="00C33AEA"/>
    <w:rPr>
      <w:rFonts w:ascii="Arial" w:hAnsi="Arial"/>
      <w:sz w:val="18"/>
    </w:rPr>
  </w:style>
  <w:style w:type="paragraph" w:styleId="BalloonText">
    <w:name w:val="Balloon Text"/>
    <w:basedOn w:val="Normal"/>
    <w:link w:val="BalloonTextChar"/>
    <w:uiPriority w:val="99"/>
    <w:semiHidden/>
    <w:rsid w:val="00C33AEA"/>
    <w:pPr>
      <w:widowControl/>
    </w:pPr>
    <w:rPr>
      <w:rFonts w:ascii="Arial" w:eastAsiaTheme="minorHAnsi" w:hAnsi="Arial" w:cstheme="minorBidi"/>
      <w:color w:val="auto"/>
      <w:sz w:val="18"/>
      <w:lang w:eastAsia="en-US" w:bidi="ar-SA"/>
    </w:rPr>
  </w:style>
  <w:style w:type="character" w:customStyle="1" w:styleId="a0">
    <w:name w:val="Текст выноски Знак"/>
    <w:basedOn w:val="DefaultParagraphFont"/>
    <w:uiPriority w:val="99"/>
    <w:semiHidden/>
    <w:rsid w:val="00C33AEA"/>
    <w:rPr>
      <w:rFonts w:ascii="Times New Roman" w:eastAsia="Arial Unicode MS" w:hAnsi="Times New Roman" w:cs="Times New Roman"/>
      <w:color w:val="000000"/>
      <w:sz w:val="18"/>
      <w:szCs w:val="18"/>
      <w:lang w:val="uk-UA" w:eastAsia="uk-UA" w:bidi="uk-UA"/>
    </w:rPr>
  </w:style>
  <w:style w:type="character" w:customStyle="1" w:styleId="13">
    <w:name w:val="Текст выноски Знак13"/>
    <w:uiPriority w:val="99"/>
    <w:semiHidden/>
    <w:rsid w:val="00C33AEA"/>
    <w:rPr>
      <w:rFonts w:ascii="Tahoma" w:hAnsi="Tahoma" w:cs="Tahoma"/>
      <w:sz w:val="16"/>
      <w:szCs w:val="16"/>
      <w:lang w:eastAsia="en-US"/>
    </w:rPr>
  </w:style>
  <w:style w:type="character" w:customStyle="1" w:styleId="12">
    <w:name w:val="Текст выноски Знак12"/>
    <w:uiPriority w:val="99"/>
    <w:semiHidden/>
    <w:rsid w:val="00C33AEA"/>
    <w:rPr>
      <w:rFonts w:ascii="Tahoma" w:hAnsi="Tahoma" w:cs="Tahoma"/>
      <w:sz w:val="16"/>
      <w:szCs w:val="16"/>
      <w:lang w:eastAsia="en-US"/>
    </w:rPr>
  </w:style>
  <w:style w:type="character" w:customStyle="1" w:styleId="11">
    <w:name w:val="Текст выноски Знак11"/>
    <w:uiPriority w:val="99"/>
    <w:semiHidden/>
    <w:rsid w:val="00C33AEA"/>
    <w:rPr>
      <w:rFonts w:ascii="Segoe UI" w:hAnsi="Segoe UI" w:cs="Segoe UI"/>
      <w:sz w:val="18"/>
      <w:szCs w:val="18"/>
      <w:lang w:val="ru-RU" w:eastAsia="en-US"/>
    </w:rPr>
  </w:style>
  <w:style w:type="character" w:customStyle="1" w:styleId="10">
    <w:name w:val="Текст выноски Знак10"/>
    <w:uiPriority w:val="99"/>
    <w:semiHidden/>
    <w:rsid w:val="00C33AEA"/>
    <w:rPr>
      <w:rFonts w:ascii="Segoe UI" w:hAnsi="Segoe UI" w:cs="Segoe UI"/>
      <w:sz w:val="18"/>
      <w:szCs w:val="18"/>
      <w:lang w:val="ru-RU" w:eastAsia="en-US"/>
    </w:rPr>
  </w:style>
  <w:style w:type="character" w:customStyle="1" w:styleId="9">
    <w:name w:val="Текст выноски Знак9"/>
    <w:uiPriority w:val="99"/>
    <w:semiHidden/>
    <w:rsid w:val="00C33AEA"/>
    <w:rPr>
      <w:rFonts w:ascii="Segoe UI" w:hAnsi="Segoe UI" w:cs="Segoe UI"/>
      <w:sz w:val="18"/>
      <w:szCs w:val="18"/>
      <w:lang w:val="ru-RU" w:eastAsia="en-US"/>
    </w:rPr>
  </w:style>
  <w:style w:type="character" w:customStyle="1" w:styleId="8">
    <w:name w:val="Текст выноски Знак8"/>
    <w:uiPriority w:val="99"/>
    <w:semiHidden/>
    <w:rsid w:val="00C33AEA"/>
    <w:rPr>
      <w:rFonts w:ascii="Segoe UI" w:hAnsi="Segoe UI" w:cs="Segoe UI"/>
      <w:sz w:val="18"/>
      <w:szCs w:val="18"/>
      <w:lang w:val="ru-RU" w:eastAsia="en-US"/>
    </w:rPr>
  </w:style>
  <w:style w:type="character" w:customStyle="1" w:styleId="a1">
    <w:name w:val="Текст у виносці Знак"/>
    <w:uiPriority w:val="99"/>
    <w:semiHidden/>
    <w:rsid w:val="00C33AEA"/>
    <w:rPr>
      <w:rFonts w:ascii="Segoe UI" w:hAnsi="Segoe UI" w:cs="Segoe UI"/>
      <w:sz w:val="18"/>
      <w:szCs w:val="18"/>
      <w:lang w:val="ru-RU" w:eastAsia="en-US"/>
    </w:rPr>
  </w:style>
  <w:style w:type="character" w:customStyle="1" w:styleId="4">
    <w:name w:val="Текст у виносці Знак4"/>
    <w:uiPriority w:val="99"/>
    <w:semiHidden/>
    <w:rsid w:val="00C33AEA"/>
    <w:rPr>
      <w:rFonts w:ascii="Segoe UI" w:hAnsi="Segoe UI" w:cs="Segoe UI"/>
      <w:sz w:val="18"/>
      <w:szCs w:val="18"/>
      <w:lang w:val="ru-RU" w:eastAsia="en-US"/>
    </w:rPr>
  </w:style>
  <w:style w:type="character" w:customStyle="1" w:styleId="5">
    <w:name w:val="Текст выноски Знак5"/>
    <w:uiPriority w:val="99"/>
    <w:semiHidden/>
    <w:rsid w:val="00C33AEA"/>
    <w:rPr>
      <w:rFonts w:ascii="Segoe UI" w:hAnsi="Segoe UI" w:cs="Segoe UI"/>
      <w:sz w:val="18"/>
      <w:szCs w:val="18"/>
      <w:lang w:val="ru-RU" w:eastAsia="en-US"/>
    </w:rPr>
  </w:style>
  <w:style w:type="character" w:styleId="FootnoteReference">
    <w:name w:val="footnote reference"/>
    <w:uiPriority w:val="99"/>
    <w:semiHidden/>
    <w:rsid w:val="00C33AEA"/>
    <w:rPr>
      <w:rFonts w:cs="Times New Roman"/>
      <w:vertAlign w:val="superscript"/>
    </w:rPr>
  </w:style>
  <w:style w:type="character" w:customStyle="1" w:styleId="6">
    <w:name w:val="Текст выноски Знак6"/>
    <w:uiPriority w:val="99"/>
    <w:semiHidden/>
    <w:rsid w:val="00C33AEA"/>
    <w:rPr>
      <w:rFonts w:ascii="Segoe UI" w:hAnsi="Segoe UI"/>
      <w:sz w:val="18"/>
      <w:lang w:val="ru-RU" w:eastAsia="en-US"/>
    </w:rPr>
  </w:style>
  <w:style w:type="character" w:customStyle="1" w:styleId="2">
    <w:name w:val="Текст у виносці Знак2"/>
    <w:uiPriority w:val="99"/>
    <w:semiHidden/>
    <w:rsid w:val="00C33AEA"/>
    <w:rPr>
      <w:rFonts w:ascii="Segoe UI" w:hAnsi="Segoe UI"/>
      <w:sz w:val="18"/>
      <w:lang w:val="ru-RU" w:eastAsia="en-US"/>
    </w:rPr>
  </w:style>
  <w:style w:type="character" w:customStyle="1" w:styleId="3">
    <w:name w:val="Текст выноски Знак3"/>
    <w:uiPriority w:val="99"/>
    <w:semiHidden/>
    <w:rsid w:val="00C33AEA"/>
    <w:rPr>
      <w:rFonts w:ascii="Segoe UI" w:hAnsi="Segoe UI"/>
      <w:sz w:val="18"/>
      <w:lang w:val="ru-RU" w:eastAsia="en-US"/>
    </w:rPr>
  </w:style>
  <w:style w:type="character" w:customStyle="1" w:styleId="40">
    <w:name w:val="Текст выноски Знак4"/>
    <w:uiPriority w:val="99"/>
    <w:semiHidden/>
    <w:rsid w:val="00C33AEA"/>
    <w:rPr>
      <w:rFonts w:ascii="Segoe UI" w:hAnsi="Segoe UI"/>
      <w:sz w:val="18"/>
      <w:lang w:val="ru-RU" w:eastAsia="en-US"/>
    </w:rPr>
  </w:style>
  <w:style w:type="character" w:customStyle="1" w:styleId="14">
    <w:name w:val="Текст у виносці Знак1"/>
    <w:uiPriority w:val="99"/>
    <w:semiHidden/>
    <w:rsid w:val="00C33AEA"/>
    <w:rPr>
      <w:rFonts w:ascii="Segoe UI" w:hAnsi="Segoe UI"/>
      <w:sz w:val="18"/>
      <w:lang w:val="ru-RU" w:eastAsia="en-US"/>
    </w:rPr>
  </w:style>
  <w:style w:type="character" w:customStyle="1" w:styleId="15">
    <w:name w:val="Текст выноски Знак1"/>
    <w:uiPriority w:val="99"/>
    <w:semiHidden/>
    <w:rsid w:val="00C33AEA"/>
    <w:rPr>
      <w:rFonts w:ascii="Segoe UI" w:hAnsi="Segoe UI"/>
      <w:sz w:val="18"/>
      <w:lang w:val="ru-RU" w:eastAsia="en-US"/>
    </w:rPr>
  </w:style>
  <w:style w:type="character" w:customStyle="1" w:styleId="20">
    <w:name w:val="Текст выноски Знак2"/>
    <w:uiPriority w:val="99"/>
    <w:semiHidden/>
    <w:rsid w:val="00C33AEA"/>
    <w:rPr>
      <w:rFonts w:ascii="Segoe UI" w:hAnsi="Segoe UI"/>
      <w:sz w:val="18"/>
      <w:lang w:val="ru-RU" w:eastAsia="en-US"/>
    </w:rPr>
  </w:style>
  <w:style w:type="paragraph" w:customStyle="1" w:styleId="16">
    <w:name w:val="Обычный1"/>
    <w:uiPriority w:val="99"/>
    <w:rsid w:val="00C33AEA"/>
    <w:pPr>
      <w:spacing w:line="276" w:lineRule="auto"/>
    </w:pPr>
    <w:rPr>
      <w:rFonts w:ascii="Arial" w:eastAsia="Times New Roman" w:hAnsi="Arial" w:cs="Arial"/>
      <w:color w:val="000000"/>
      <w:sz w:val="22"/>
      <w:szCs w:val="20"/>
      <w:lang w:val="ru-RU" w:eastAsia="ru-RU"/>
    </w:rPr>
  </w:style>
  <w:style w:type="paragraph" w:customStyle="1" w:styleId="Style4">
    <w:name w:val="Style4"/>
    <w:basedOn w:val="Normal"/>
    <w:uiPriority w:val="99"/>
    <w:rsid w:val="00C33AEA"/>
    <w:pPr>
      <w:autoSpaceDE w:val="0"/>
      <w:autoSpaceDN w:val="0"/>
      <w:adjustRightInd w:val="0"/>
      <w:spacing w:line="235" w:lineRule="exact"/>
      <w:jc w:val="both"/>
    </w:pPr>
    <w:rPr>
      <w:rFonts w:ascii="Times New Roman" w:eastAsia="Times New Roman" w:hAnsi="Times New Roman" w:cs="Times New Roman"/>
      <w:color w:val="auto"/>
      <w:lang w:val="ru-RU" w:eastAsia="ru-RU" w:bidi="ar-SA"/>
    </w:rPr>
  </w:style>
  <w:style w:type="character" w:customStyle="1" w:styleId="791">
    <w:name w:val="Основной текст (7) + 91"/>
    <w:aliases w:val="5 pt3,Полужирный3"/>
    <w:uiPriority w:val="99"/>
    <w:rsid w:val="00C33AEA"/>
    <w:rPr>
      <w:rFonts w:ascii="Times New Roman" w:hAnsi="Times New Roman"/>
      <w:b/>
      <w:color w:val="000000"/>
      <w:spacing w:val="0"/>
      <w:w w:val="100"/>
      <w:position w:val="0"/>
      <w:sz w:val="19"/>
      <w:u w:val="none"/>
      <w:lang w:val="uk-UA"/>
    </w:rPr>
  </w:style>
  <w:style w:type="character" w:customStyle="1" w:styleId="78pt">
    <w:name w:val="Основной текст (7) + 8 pt"/>
    <w:aliases w:val="Полужирный"/>
    <w:uiPriority w:val="99"/>
    <w:rsid w:val="00C33AEA"/>
    <w:rPr>
      <w:rFonts w:ascii="Times New Roman" w:hAnsi="Times New Roman"/>
      <w:b/>
      <w:color w:val="000000"/>
      <w:spacing w:val="0"/>
      <w:w w:val="100"/>
      <w:position w:val="0"/>
      <w:sz w:val="16"/>
      <w:u w:val="none"/>
      <w:lang w:val="uk-UA"/>
    </w:rPr>
  </w:style>
  <w:style w:type="character" w:customStyle="1" w:styleId="79">
    <w:name w:val="Основной текст (7) + 9"/>
    <w:aliases w:val="5 pt"/>
    <w:uiPriority w:val="99"/>
    <w:rsid w:val="00C33AEA"/>
    <w:rPr>
      <w:rFonts w:ascii="Times New Roman" w:hAnsi="Times New Roman"/>
      <w:color w:val="000000"/>
      <w:spacing w:val="0"/>
      <w:w w:val="100"/>
      <w:position w:val="0"/>
      <w:sz w:val="19"/>
      <w:u w:val="none"/>
      <w:lang w:val="uk-UA"/>
    </w:rPr>
  </w:style>
  <w:style w:type="character" w:customStyle="1" w:styleId="FontStyle127">
    <w:name w:val="Font Style127"/>
    <w:uiPriority w:val="99"/>
    <w:rsid w:val="00C33AEA"/>
    <w:rPr>
      <w:rFonts w:ascii="Times New Roman" w:hAnsi="Times New Roman"/>
      <w:sz w:val="20"/>
    </w:rPr>
  </w:style>
  <w:style w:type="paragraph" w:styleId="Header">
    <w:name w:val="header"/>
    <w:basedOn w:val="Normal"/>
    <w:link w:val="HeaderChar"/>
    <w:uiPriority w:val="99"/>
    <w:rsid w:val="00C33AEA"/>
    <w:pPr>
      <w:widowControl/>
      <w:tabs>
        <w:tab w:val="center" w:pos="4677"/>
        <w:tab w:val="right" w:pos="9355"/>
      </w:tabs>
      <w:suppressAutoHyphens/>
    </w:pPr>
    <w:rPr>
      <w:rFonts w:ascii="Times New Roman" w:eastAsia="Times New Roman" w:hAnsi="Times New Roman" w:cs="Times New Roman"/>
      <w:color w:val="auto"/>
      <w:szCs w:val="20"/>
      <w:lang w:eastAsia="ar-SA" w:bidi="ar-SA"/>
    </w:rPr>
  </w:style>
  <w:style w:type="character" w:customStyle="1" w:styleId="HeaderChar">
    <w:name w:val="Header Char"/>
    <w:basedOn w:val="DefaultParagraphFont"/>
    <w:link w:val="Header"/>
    <w:uiPriority w:val="99"/>
    <w:rsid w:val="00C33AEA"/>
    <w:rPr>
      <w:rFonts w:ascii="Times New Roman" w:eastAsia="Times New Roman" w:hAnsi="Times New Roman" w:cs="Times New Roman"/>
      <w:szCs w:val="20"/>
      <w:lang w:val="uk-UA" w:eastAsia="ar-SA"/>
    </w:rPr>
  </w:style>
  <w:style w:type="paragraph" w:customStyle="1" w:styleId="Style29">
    <w:name w:val="Style29"/>
    <w:basedOn w:val="Normal"/>
    <w:uiPriority w:val="99"/>
    <w:rsid w:val="00C33AEA"/>
    <w:pPr>
      <w:autoSpaceDE w:val="0"/>
      <w:autoSpaceDN w:val="0"/>
      <w:adjustRightInd w:val="0"/>
      <w:spacing w:line="199" w:lineRule="exact"/>
      <w:jc w:val="center"/>
    </w:pPr>
    <w:rPr>
      <w:rFonts w:ascii="Times New Roman" w:eastAsia="Times New Roman" w:hAnsi="Times New Roman" w:cs="Times New Roman"/>
      <w:color w:val="auto"/>
      <w:lang w:val="ru-RU" w:eastAsia="ru-RU" w:bidi="ar-SA"/>
    </w:rPr>
  </w:style>
  <w:style w:type="character" w:customStyle="1" w:styleId="FontStyle97">
    <w:name w:val="Font Style97"/>
    <w:uiPriority w:val="99"/>
    <w:rsid w:val="00C33AEA"/>
    <w:rPr>
      <w:rFonts w:ascii="Times New Roman" w:hAnsi="Times New Roman"/>
      <w:b/>
      <w:sz w:val="18"/>
    </w:rPr>
  </w:style>
  <w:style w:type="character" w:styleId="FollowedHyperlink">
    <w:name w:val="FollowedHyperlink"/>
    <w:uiPriority w:val="99"/>
    <w:semiHidden/>
    <w:unhideWhenUsed/>
    <w:rsid w:val="00C33AEA"/>
    <w:rPr>
      <w:color w:val="800080"/>
      <w:u w:val="single"/>
    </w:rPr>
  </w:style>
  <w:style w:type="paragraph" w:styleId="BodyTextIndent2">
    <w:name w:val="Body Text Indent 2"/>
    <w:basedOn w:val="Normal"/>
    <w:link w:val="BodyTextIndent2Char"/>
    <w:uiPriority w:val="99"/>
    <w:unhideWhenUsed/>
    <w:rsid w:val="00C33AEA"/>
    <w:pPr>
      <w:spacing w:after="120" w:line="480" w:lineRule="auto"/>
      <w:ind w:left="283"/>
    </w:pPr>
  </w:style>
  <w:style w:type="character" w:customStyle="1" w:styleId="BodyTextIndent2Char">
    <w:name w:val="Body Text Indent 2 Char"/>
    <w:basedOn w:val="DefaultParagraphFont"/>
    <w:link w:val="BodyTextIndent2"/>
    <w:uiPriority w:val="99"/>
    <w:rsid w:val="00C33AEA"/>
    <w:rPr>
      <w:rFonts w:ascii="Arial Unicode MS" w:eastAsia="Arial Unicode MS" w:hAnsi="Arial Unicode MS" w:cs="Arial Unicode MS"/>
      <w:color w:val="000000"/>
      <w:lang w:val="uk-UA" w:eastAsia="uk-UA" w:bidi="uk-UA"/>
    </w:rPr>
  </w:style>
  <w:style w:type="paragraph" w:customStyle="1" w:styleId="Default">
    <w:name w:val="Default"/>
    <w:rsid w:val="00C33AEA"/>
    <w:pPr>
      <w:autoSpaceDE w:val="0"/>
      <w:autoSpaceDN w:val="0"/>
      <w:adjustRightInd w:val="0"/>
    </w:pPr>
    <w:rPr>
      <w:rFonts w:ascii="Times New Roman" w:eastAsia="Calibri" w:hAnsi="Times New Roman" w:cs="Times New Roman"/>
      <w:color w:val="000000"/>
      <w:lang w:val="uk-UA"/>
    </w:rPr>
  </w:style>
  <w:style w:type="character" w:customStyle="1" w:styleId="FontStyle93">
    <w:name w:val="Font Style93"/>
    <w:rsid w:val="00C33AEA"/>
    <w:rPr>
      <w:rFonts w:ascii="Times New Roman" w:hAnsi="Times New Roman" w:cs="Times New Roman"/>
      <w:sz w:val="18"/>
      <w:szCs w:val="18"/>
    </w:rPr>
  </w:style>
  <w:style w:type="character" w:customStyle="1" w:styleId="a2">
    <w:name w:val="Основной текст_"/>
    <w:link w:val="21"/>
    <w:locked/>
    <w:rsid w:val="00C33AEA"/>
    <w:rPr>
      <w:sz w:val="15"/>
      <w:shd w:val="clear" w:color="auto" w:fill="FFFFFF"/>
    </w:rPr>
  </w:style>
  <w:style w:type="paragraph" w:customStyle="1" w:styleId="21">
    <w:name w:val="Основной текст2"/>
    <w:basedOn w:val="Normal"/>
    <w:link w:val="a2"/>
    <w:rsid w:val="00C33AEA"/>
    <w:pPr>
      <w:shd w:val="clear" w:color="auto" w:fill="FFFFFF"/>
      <w:spacing w:line="240" w:lineRule="atLeast"/>
    </w:pPr>
    <w:rPr>
      <w:rFonts w:asciiTheme="minorHAnsi" w:eastAsiaTheme="minorHAnsi" w:hAnsiTheme="minorHAnsi" w:cstheme="minorBidi"/>
      <w:color w:val="auto"/>
      <w:sz w:val="15"/>
      <w:lang w:eastAsia="en-US" w:bidi="ar-SA"/>
    </w:rPr>
  </w:style>
  <w:style w:type="character" w:customStyle="1" w:styleId="a3">
    <w:name w:val="Подпись к таблице_"/>
    <w:link w:val="a4"/>
    <w:rsid w:val="00C33AEA"/>
    <w:rPr>
      <w:rFonts w:ascii="Times New Roman" w:hAnsi="Times New Roman"/>
      <w:b/>
      <w:bCs/>
    </w:rPr>
  </w:style>
  <w:style w:type="paragraph" w:customStyle="1" w:styleId="a4">
    <w:name w:val="Подпись к таблице"/>
    <w:basedOn w:val="Normal"/>
    <w:link w:val="a3"/>
    <w:rsid w:val="00C33AEA"/>
    <w:rPr>
      <w:rFonts w:ascii="Times New Roman" w:eastAsiaTheme="minorHAnsi" w:hAnsi="Times New Roman" w:cstheme="minorBidi"/>
      <w:b/>
      <w:bCs/>
      <w:color w:val="auto"/>
      <w:lang w:eastAsia="en-US" w:bidi="ar-SA"/>
    </w:rPr>
  </w:style>
  <w:style w:type="paragraph" w:customStyle="1" w:styleId="a5">
    <w:basedOn w:val="Normal"/>
    <w:next w:val="NormalWeb"/>
    <w:uiPriority w:val="99"/>
    <w:unhideWhenUsed/>
    <w:rsid w:val="00C33AE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msonormal">
    <w:name w:val="x_msonormal"/>
    <w:basedOn w:val="Normal"/>
    <w:rsid w:val="00C33AEA"/>
    <w:pPr>
      <w:widowControl/>
      <w:spacing w:before="100" w:beforeAutospacing="1" w:after="100" w:afterAutospacing="1"/>
    </w:pPr>
    <w:rPr>
      <w:rFonts w:ascii="Times New Roman" w:eastAsia="Times New Roman" w:hAnsi="Times New Roman" w:cs="Times New Roman"/>
      <w:color w:val="auto"/>
      <w:lang w:bidi="ar-SA"/>
    </w:rPr>
  </w:style>
  <w:style w:type="paragraph" w:styleId="NormalWeb">
    <w:name w:val="Normal (Web)"/>
    <w:basedOn w:val="Normal"/>
    <w:uiPriority w:val="99"/>
    <w:semiHidden/>
    <w:unhideWhenUsed/>
    <w:rsid w:val="00C33AEA"/>
    <w:rPr>
      <w:rFonts w:ascii="Times New Roman" w:hAnsi="Times New Roman" w:cs="Times New Roman"/>
    </w:rPr>
  </w:style>
  <w:style w:type="paragraph" w:styleId="Revision">
    <w:name w:val="Revision"/>
    <w:hidden/>
    <w:uiPriority w:val="99"/>
    <w:semiHidden/>
    <w:rsid w:val="00276AE3"/>
    <w:rPr>
      <w:rFonts w:ascii="Arial Unicode MS" w:eastAsia="Arial Unicode MS" w:hAnsi="Arial Unicode MS" w:cs="Arial Unicode MS"/>
      <w:color w:val="000000"/>
      <w:lang w:val="uk-UA" w:eastAsia="uk-UA" w:bidi="uk-UA"/>
    </w:rPr>
  </w:style>
  <w:style w:type="character" w:customStyle="1" w:styleId="22">
    <w:name w:val="Основной текст (2)_"/>
    <w:basedOn w:val="DefaultParagraphFont"/>
    <w:link w:val="23"/>
    <w:rsid w:val="00B05B30"/>
    <w:rPr>
      <w:rFonts w:ascii="Times New Roman" w:hAnsi="Times New Roman" w:cs="Times New Roman"/>
      <w:sz w:val="28"/>
      <w:szCs w:val="28"/>
      <w:shd w:val="clear" w:color="auto" w:fill="FFFFFF"/>
    </w:rPr>
  </w:style>
  <w:style w:type="paragraph" w:customStyle="1" w:styleId="23">
    <w:name w:val="Основной текст (2)"/>
    <w:basedOn w:val="Normal"/>
    <w:link w:val="22"/>
    <w:rsid w:val="00B05B30"/>
    <w:pPr>
      <w:shd w:val="clear" w:color="auto" w:fill="FFFFFF"/>
      <w:spacing w:after="2520" w:line="322" w:lineRule="exact"/>
      <w:ind w:hanging="300"/>
    </w:pPr>
    <w:rPr>
      <w:rFonts w:ascii="Times New Roman" w:eastAsiaTheme="minorHAnsi" w:hAnsi="Times New Roman" w:cs="Times New Roman"/>
      <w:color w:val="auto"/>
      <w:sz w:val="28"/>
      <w:szCs w:val="28"/>
      <w:lang w:eastAsia="en-US" w:bidi="ar-SA"/>
    </w:rPr>
  </w:style>
  <w:style w:type="character" w:customStyle="1" w:styleId="apple-converted-space">
    <w:name w:val="apple-converted-space"/>
    <w:basedOn w:val="DefaultParagraphFont"/>
    <w:rsid w:val="00032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69175">
      <w:bodyDiv w:val="1"/>
      <w:marLeft w:val="0"/>
      <w:marRight w:val="0"/>
      <w:marTop w:val="0"/>
      <w:marBottom w:val="0"/>
      <w:divBdr>
        <w:top w:val="none" w:sz="0" w:space="0" w:color="auto"/>
        <w:left w:val="none" w:sz="0" w:space="0" w:color="auto"/>
        <w:bottom w:val="none" w:sz="0" w:space="0" w:color="auto"/>
        <w:right w:val="none" w:sz="0" w:space="0" w:color="auto"/>
      </w:divBdr>
    </w:div>
    <w:div w:id="780994580">
      <w:bodyDiv w:val="1"/>
      <w:marLeft w:val="0"/>
      <w:marRight w:val="0"/>
      <w:marTop w:val="0"/>
      <w:marBottom w:val="0"/>
      <w:divBdr>
        <w:top w:val="none" w:sz="0" w:space="0" w:color="auto"/>
        <w:left w:val="none" w:sz="0" w:space="0" w:color="auto"/>
        <w:bottom w:val="none" w:sz="0" w:space="0" w:color="auto"/>
        <w:right w:val="none" w:sz="0" w:space="0" w:color="auto"/>
      </w:divBdr>
      <w:divsChild>
        <w:div w:id="767385321">
          <w:marLeft w:val="0"/>
          <w:marRight w:val="0"/>
          <w:marTop w:val="0"/>
          <w:marBottom w:val="0"/>
          <w:divBdr>
            <w:top w:val="none" w:sz="0" w:space="0" w:color="auto"/>
            <w:left w:val="none" w:sz="0" w:space="0" w:color="auto"/>
            <w:bottom w:val="none" w:sz="0" w:space="0" w:color="auto"/>
            <w:right w:val="none" w:sz="0" w:space="0" w:color="auto"/>
          </w:divBdr>
          <w:divsChild>
            <w:div w:id="1604994584">
              <w:marLeft w:val="0"/>
              <w:marRight w:val="0"/>
              <w:marTop w:val="0"/>
              <w:marBottom w:val="0"/>
              <w:divBdr>
                <w:top w:val="none" w:sz="0" w:space="0" w:color="auto"/>
                <w:left w:val="none" w:sz="0" w:space="0" w:color="auto"/>
                <w:bottom w:val="none" w:sz="0" w:space="0" w:color="auto"/>
                <w:right w:val="none" w:sz="0" w:space="0" w:color="auto"/>
              </w:divBdr>
              <w:divsChild>
                <w:div w:id="958071650">
                  <w:marLeft w:val="0"/>
                  <w:marRight w:val="0"/>
                  <w:marTop w:val="0"/>
                  <w:marBottom w:val="0"/>
                  <w:divBdr>
                    <w:top w:val="none" w:sz="0" w:space="0" w:color="auto"/>
                    <w:left w:val="none" w:sz="0" w:space="0" w:color="auto"/>
                    <w:bottom w:val="none" w:sz="0" w:space="0" w:color="auto"/>
                    <w:right w:val="none" w:sz="0" w:space="0" w:color="auto"/>
                  </w:divBdr>
                  <w:divsChild>
                    <w:div w:id="928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52824">
      <w:bodyDiv w:val="1"/>
      <w:marLeft w:val="0"/>
      <w:marRight w:val="0"/>
      <w:marTop w:val="0"/>
      <w:marBottom w:val="0"/>
      <w:divBdr>
        <w:top w:val="none" w:sz="0" w:space="0" w:color="auto"/>
        <w:left w:val="none" w:sz="0" w:space="0" w:color="auto"/>
        <w:bottom w:val="none" w:sz="0" w:space="0" w:color="auto"/>
        <w:right w:val="none" w:sz="0" w:space="0" w:color="auto"/>
      </w:divBdr>
      <w:divsChild>
        <w:div w:id="1594048909">
          <w:marLeft w:val="0"/>
          <w:marRight w:val="0"/>
          <w:marTop w:val="0"/>
          <w:marBottom w:val="0"/>
          <w:divBdr>
            <w:top w:val="none" w:sz="0" w:space="0" w:color="auto"/>
            <w:left w:val="none" w:sz="0" w:space="0" w:color="auto"/>
            <w:bottom w:val="none" w:sz="0" w:space="0" w:color="auto"/>
            <w:right w:val="none" w:sz="0" w:space="0" w:color="auto"/>
          </w:divBdr>
          <w:divsChild>
            <w:div w:id="1909226377">
              <w:marLeft w:val="0"/>
              <w:marRight w:val="0"/>
              <w:marTop w:val="0"/>
              <w:marBottom w:val="0"/>
              <w:divBdr>
                <w:top w:val="none" w:sz="0" w:space="0" w:color="auto"/>
                <w:left w:val="none" w:sz="0" w:space="0" w:color="auto"/>
                <w:bottom w:val="none" w:sz="0" w:space="0" w:color="auto"/>
                <w:right w:val="none" w:sz="0" w:space="0" w:color="auto"/>
              </w:divBdr>
              <w:divsChild>
                <w:div w:id="1423447972">
                  <w:marLeft w:val="0"/>
                  <w:marRight w:val="0"/>
                  <w:marTop w:val="0"/>
                  <w:marBottom w:val="0"/>
                  <w:divBdr>
                    <w:top w:val="none" w:sz="0" w:space="0" w:color="auto"/>
                    <w:left w:val="none" w:sz="0" w:space="0" w:color="auto"/>
                    <w:bottom w:val="none" w:sz="0" w:space="0" w:color="auto"/>
                    <w:right w:val="none" w:sz="0" w:space="0" w:color="auto"/>
                  </w:divBdr>
                  <w:divsChild>
                    <w:div w:id="15106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libr.mdu.in.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du.in.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307D2-557B-3B4B-8F76-CD1B40F1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9375</Words>
  <Characters>53439</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 Янковський</dc:creator>
  <cp:keywords/>
  <dc:description/>
  <cp:lastModifiedBy>andreystoyka@ukr.net</cp:lastModifiedBy>
  <cp:revision>3</cp:revision>
  <dcterms:created xsi:type="dcterms:W3CDTF">2022-10-11T18:59:00Z</dcterms:created>
  <dcterms:modified xsi:type="dcterms:W3CDTF">2023-04-30T07:23:00Z</dcterms:modified>
</cp:coreProperties>
</file>